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5740D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8803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5740DE">
        <w:rPr>
          <w:rFonts w:ascii="Arial" w:hAnsi="Arial" w:cs="Arial"/>
          <w:sz w:val="24"/>
          <w:szCs w:val="24"/>
        </w:rPr>
        <w:t>tapa-buracos” na Rua Ribeirão Preto, em frente 739 e 931 no bairro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5740DE">
        <w:rPr>
          <w:rFonts w:ascii="Arial" w:hAnsi="Arial" w:cs="Arial"/>
          <w:bCs/>
          <w:sz w:val="24"/>
          <w:szCs w:val="24"/>
        </w:rPr>
        <w:t>na Rua Ribeirão Preto, em fre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5740DE">
        <w:rPr>
          <w:rFonts w:ascii="Arial" w:hAnsi="Arial" w:cs="Arial"/>
          <w:bCs/>
          <w:sz w:val="24"/>
          <w:szCs w:val="24"/>
        </w:rPr>
        <w:t>s nº 739 e 931 no bairro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740DE">
        <w:rPr>
          <w:rFonts w:ascii="Arial" w:hAnsi="Arial" w:cs="Arial"/>
          <w:sz w:val="24"/>
          <w:szCs w:val="24"/>
        </w:rPr>
        <w:t>, em 24/11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FA" w:rsidRDefault="003E42FA">
      <w:r>
        <w:separator/>
      </w:r>
    </w:p>
  </w:endnote>
  <w:endnote w:type="continuationSeparator" w:id="0">
    <w:p w:rsidR="003E42FA" w:rsidRDefault="003E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FA" w:rsidRDefault="003E42FA">
      <w:r>
        <w:separator/>
      </w:r>
    </w:p>
  </w:footnote>
  <w:footnote w:type="continuationSeparator" w:id="0">
    <w:p w:rsidR="003E42FA" w:rsidRDefault="003E4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E42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E42F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0ad12b7e6f49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64E71"/>
    <w:rsid w:val="00373483"/>
    <w:rsid w:val="003A4480"/>
    <w:rsid w:val="003D3AA8"/>
    <w:rsid w:val="003E42FA"/>
    <w:rsid w:val="00442187"/>
    <w:rsid w:val="00454EAC"/>
    <w:rsid w:val="0049057E"/>
    <w:rsid w:val="004B57DB"/>
    <w:rsid w:val="004C656F"/>
    <w:rsid w:val="004C67DE"/>
    <w:rsid w:val="005740DE"/>
    <w:rsid w:val="00633EAD"/>
    <w:rsid w:val="00705ABB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73737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d0e71ac-d5a6-4bab-92b6-16a805dc6d6a.png" Id="R62ecb6ec98d44e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0e71ac-d5a6-4bab-92b6-16a805dc6d6a.png" Id="Rc70ad12b7e6f49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2017-11-24T13:03:00Z</dcterms:modified>
</cp:coreProperties>
</file>