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Default="00F01110" w:rsidP="00D02C9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F0589">
        <w:rPr>
          <w:rFonts w:ascii="Arial" w:hAnsi="Arial" w:cs="Arial"/>
          <w:sz w:val="24"/>
          <w:szCs w:val="24"/>
        </w:rPr>
        <w:t>e Setor Competente a Aferição e Regulagem do Semáforo Av. Santa Bárbara</w:t>
      </w:r>
      <w:r w:rsidR="00F16205">
        <w:rPr>
          <w:rFonts w:ascii="Arial" w:hAnsi="Arial" w:cs="Arial"/>
          <w:sz w:val="24"/>
          <w:szCs w:val="24"/>
        </w:rPr>
        <w:t>.</w:t>
      </w:r>
    </w:p>
    <w:p w:rsidR="00D02C97" w:rsidRPr="00F75516" w:rsidRDefault="00D02C97" w:rsidP="00D02C9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D02C97">
        <w:rPr>
          <w:rFonts w:ascii="Arial" w:hAnsi="Arial" w:cs="Arial"/>
          <w:bCs/>
          <w:sz w:val="24"/>
          <w:szCs w:val="24"/>
        </w:rPr>
        <w:t>eja estudada e avalia</w:t>
      </w:r>
      <w:r w:rsidR="00BF0589">
        <w:rPr>
          <w:rFonts w:ascii="Arial" w:hAnsi="Arial" w:cs="Arial"/>
          <w:bCs/>
          <w:sz w:val="24"/>
          <w:szCs w:val="24"/>
        </w:rPr>
        <w:t>da a possibilidade de aferição e regulagem do</w:t>
      </w:r>
      <w:r w:rsidR="00F16205">
        <w:rPr>
          <w:rFonts w:ascii="Arial" w:hAnsi="Arial" w:cs="Arial"/>
          <w:bCs/>
          <w:sz w:val="24"/>
          <w:szCs w:val="24"/>
        </w:rPr>
        <w:t xml:space="preserve"> SEMÁFORO na</w:t>
      </w:r>
      <w:r w:rsidR="00D02C97">
        <w:rPr>
          <w:rFonts w:ascii="Arial" w:hAnsi="Arial" w:cs="Arial"/>
          <w:bCs/>
          <w:sz w:val="24"/>
          <w:szCs w:val="24"/>
        </w:rPr>
        <w:t xml:space="preserve"> Aveni</w:t>
      </w:r>
      <w:r w:rsidR="00BF0589">
        <w:rPr>
          <w:rFonts w:ascii="Arial" w:hAnsi="Arial" w:cs="Arial"/>
          <w:bCs/>
          <w:sz w:val="24"/>
          <w:szCs w:val="24"/>
        </w:rPr>
        <w:t>da Santa Bárbara do Oeste</w:t>
      </w:r>
      <w:r w:rsidR="00285654">
        <w:rPr>
          <w:rFonts w:ascii="Arial" w:hAnsi="Arial" w:cs="Arial"/>
          <w:bCs/>
          <w:sz w:val="24"/>
          <w:szCs w:val="24"/>
        </w:rPr>
        <w:t>,</w:t>
      </w:r>
      <w:r w:rsidR="00BF0589">
        <w:rPr>
          <w:rFonts w:ascii="Arial" w:hAnsi="Arial" w:cs="Arial"/>
          <w:bCs/>
          <w:sz w:val="24"/>
          <w:szCs w:val="24"/>
        </w:rPr>
        <w:t xml:space="preserve"> em frente a garagem da Defesa Civil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BF0589">
        <w:rPr>
          <w:rFonts w:ascii="Arial" w:hAnsi="Arial" w:cs="Arial"/>
        </w:rPr>
        <w:t xml:space="preserve"> reivindicação de profissionais motoristas</w:t>
      </w:r>
      <w:r w:rsidRPr="00F75516">
        <w:rPr>
          <w:rFonts w:ascii="Arial" w:hAnsi="Arial" w:cs="Arial"/>
        </w:rPr>
        <w:t xml:space="preserve">, este vereador </w:t>
      </w:r>
      <w:r w:rsidR="00BF0589">
        <w:rPr>
          <w:rFonts w:ascii="Arial" w:hAnsi="Arial" w:cs="Arial"/>
        </w:rPr>
        <w:t>solicita a aferição e regulagem</w:t>
      </w:r>
      <w:r w:rsidR="00F16205">
        <w:rPr>
          <w:rFonts w:ascii="Arial" w:hAnsi="Arial" w:cs="Arial"/>
        </w:rPr>
        <w:t xml:space="preserve"> desse SEMÁFORO</w:t>
      </w:r>
      <w:r w:rsidR="00BF0589">
        <w:rPr>
          <w:rFonts w:ascii="Arial" w:hAnsi="Arial" w:cs="Arial"/>
        </w:rPr>
        <w:t xml:space="preserve"> para evitar que veículos maiores (ônibus e carretas) sejam autuados</w:t>
      </w:r>
      <w:r w:rsidR="00F16205">
        <w:rPr>
          <w:rFonts w:ascii="Arial" w:hAnsi="Arial" w:cs="Arial"/>
        </w:rPr>
        <w:t xml:space="preserve"> </w:t>
      </w:r>
      <w:r w:rsidR="00285654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</w:t>
      </w:r>
      <w:r w:rsidR="004567E1">
        <w:rPr>
          <w:rFonts w:ascii="Arial" w:hAnsi="Arial" w:cs="Arial"/>
        </w:rPr>
        <w:t>l descrito acima,</w:t>
      </w:r>
      <w:r w:rsidR="00BF0589">
        <w:rPr>
          <w:rFonts w:ascii="Arial" w:hAnsi="Arial" w:cs="Arial"/>
        </w:rPr>
        <w:t xml:space="preserve"> uma vez que quando avançam no amarelo, pela dimensão do veículo, o dispositivo é acionado, o que não ocorre com veículos pequenos. Muitas vezes não é possível fre</w:t>
      </w:r>
      <w:r w:rsidR="00866842">
        <w:rPr>
          <w:rFonts w:ascii="Arial" w:hAnsi="Arial" w:cs="Arial"/>
        </w:rPr>
        <w:t>nagem brusca para segurança dos passageiros</w:t>
      </w:r>
      <w:r>
        <w:rPr>
          <w:rFonts w:ascii="Arial" w:hAnsi="Arial" w:cs="Arial"/>
        </w:rPr>
        <w:t>.</w:t>
      </w:r>
      <w:r w:rsidR="00866842">
        <w:rPr>
          <w:rFonts w:ascii="Arial" w:hAnsi="Arial" w:cs="Arial"/>
        </w:rPr>
        <w:t xml:space="preserve"> E os motoristas são prejudicados.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6842">
        <w:rPr>
          <w:rFonts w:ascii="Arial" w:hAnsi="Arial" w:cs="Arial"/>
          <w:sz w:val="24"/>
          <w:szCs w:val="24"/>
        </w:rPr>
        <w:t>23/11</w:t>
      </w:r>
      <w:r w:rsidR="00D02C9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D02C97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D02C9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AE" w:rsidRDefault="00C003AE">
      <w:r>
        <w:separator/>
      </w:r>
    </w:p>
  </w:endnote>
  <w:endnote w:type="continuationSeparator" w:id="0">
    <w:p w:rsidR="00C003AE" w:rsidRDefault="00C0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AE" w:rsidRDefault="00C003AE">
      <w:r>
        <w:separator/>
      </w:r>
    </w:p>
  </w:footnote>
  <w:footnote w:type="continuationSeparator" w:id="0">
    <w:p w:rsidR="00C003AE" w:rsidRDefault="00C0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df042664ad431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7B2B1A"/>
    <w:rsid w:val="00831802"/>
    <w:rsid w:val="00866842"/>
    <w:rsid w:val="008E4CA9"/>
    <w:rsid w:val="009A4DF9"/>
    <w:rsid w:val="009D6894"/>
    <w:rsid w:val="009F196D"/>
    <w:rsid w:val="00A4736E"/>
    <w:rsid w:val="00A71CAF"/>
    <w:rsid w:val="00A9035B"/>
    <w:rsid w:val="00A951BB"/>
    <w:rsid w:val="00A97463"/>
    <w:rsid w:val="00AE702A"/>
    <w:rsid w:val="00BB23C2"/>
    <w:rsid w:val="00BE323B"/>
    <w:rsid w:val="00BF0589"/>
    <w:rsid w:val="00BF1A41"/>
    <w:rsid w:val="00C003AE"/>
    <w:rsid w:val="00C02FBA"/>
    <w:rsid w:val="00C355D1"/>
    <w:rsid w:val="00C550AD"/>
    <w:rsid w:val="00C74247"/>
    <w:rsid w:val="00C84F71"/>
    <w:rsid w:val="00CD613B"/>
    <w:rsid w:val="00D02C97"/>
    <w:rsid w:val="00D152D7"/>
    <w:rsid w:val="00D26CB3"/>
    <w:rsid w:val="00DA71F9"/>
    <w:rsid w:val="00E903BB"/>
    <w:rsid w:val="00EA3F09"/>
    <w:rsid w:val="00EB7D7D"/>
    <w:rsid w:val="00EE5334"/>
    <w:rsid w:val="00F006C1"/>
    <w:rsid w:val="00F01110"/>
    <w:rsid w:val="00F16205"/>
    <w:rsid w:val="00F16623"/>
    <w:rsid w:val="00F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613f8c6-0cb7-47c3-bbc9-ecea6a64886a.png" Id="R082fe319eb3b41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13f8c6-0cb7-47c3-bbc9-ecea6a64886a.png" Id="R35df042664ad43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21</cp:revision>
  <cp:lastPrinted>2013-01-24T12:50:00Z</cp:lastPrinted>
  <dcterms:created xsi:type="dcterms:W3CDTF">2017-01-10T12:09:00Z</dcterms:created>
  <dcterms:modified xsi:type="dcterms:W3CDTF">2017-11-23T12:53:00Z</dcterms:modified>
</cp:coreProperties>
</file>