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de guia de calçada, que se encontra danificada na </w:t>
      </w:r>
      <w:r w:rsidR="009D3259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D3259">
        <w:rPr>
          <w:rFonts w:ascii="Arial" w:hAnsi="Arial" w:cs="Arial"/>
          <w:sz w:val="24"/>
          <w:szCs w:val="24"/>
        </w:rPr>
        <w:t>Linopolis</w:t>
      </w:r>
      <w:proofErr w:type="spellEnd"/>
      <w:r w:rsidR="009D3259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de guia de calçada da Rua </w:t>
      </w:r>
      <w:r w:rsidR="009D3259">
        <w:rPr>
          <w:rFonts w:ascii="Arial" w:hAnsi="Arial" w:cs="Arial"/>
          <w:bCs/>
          <w:sz w:val="24"/>
          <w:szCs w:val="24"/>
        </w:rPr>
        <w:t>Professor Justino Soares, próximo à residência de número 48, Vila Linopolis.</w:t>
      </w:r>
      <w:bookmarkStart w:id="0" w:name="_GoBack"/>
      <w:bookmarkEnd w:id="0"/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que, moradores próximos pedem a revitalização da guia no trecho em questão, porém, não recebem atendimento. No último final de semana uma senhora sofreu torção no tornozelo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guia.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28" w:rsidRDefault="00FF5D28">
      <w:r>
        <w:separator/>
      </w:r>
    </w:p>
  </w:endnote>
  <w:endnote w:type="continuationSeparator" w:id="0">
    <w:p w:rsidR="00FF5D28" w:rsidRDefault="00FF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28" w:rsidRDefault="00FF5D28">
      <w:r>
        <w:separator/>
      </w:r>
    </w:p>
  </w:footnote>
  <w:footnote w:type="continuationSeparator" w:id="0">
    <w:p w:rsidR="00FF5D28" w:rsidRDefault="00FF5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c7af22db7145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3259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5D2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ef95272-a92c-4d27-94ce-d338aeae1299.png" Id="Rec94800b985346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f95272-a92c-4d27-94ce-d338aeae1299.png" Id="R2bc7af22db7145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208F-256E-4C19-895F-AFD54662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2</cp:revision>
  <cp:lastPrinted>2013-01-24T12:50:00Z</cp:lastPrinted>
  <dcterms:created xsi:type="dcterms:W3CDTF">2017-11-23T16:44:00Z</dcterms:created>
  <dcterms:modified xsi:type="dcterms:W3CDTF">2017-11-23T16:44:00Z</dcterms:modified>
</cp:coreProperties>
</file>