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D4017">
        <w:rPr>
          <w:rFonts w:ascii="Arial" w:hAnsi="Arial" w:cs="Arial"/>
          <w:sz w:val="24"/>
          <w:szCs w:val="24"/>
        </w:rPr>
        <w:t>verifique a possibilidade da</w:t>
      </w:r>
      <w:r w:rsidR="006A196A">
        <w:rPr>
          <w:rFonts w:ascii="Arial" w:hAnsi="Arial" w:cs="Arial"/>
          <w:sz w:val="24"/>
          <w:szCs w:val="24"/>
        </w:rPr>
        <w:t xml:space="preserve"> instalação de placa</w:t>
      </w:r>
      <w:r w:rsidR="00AB6FAB">
        <w:rPr>
          <w:rFonts w:ascii="Arial" w:hAnsi="Arial" w:cs="Arial"/>
          <w:sz w:val="24"/>
          <w:szCs w:val="24"/>
        </w:rPr>
        <w:t xml:space="preserve"> no cruzamento das Ruas Martim Afonso de Souza com Princesa Isabel </w:t>
      </w:r>
      <w:r w:rsidR="00C50DC6">
        <w:rPr>
          <w:rFonts w:ascii="Arial" w:hAnsi="Arial" w:cs="Arial"/>
          <w:sz w:val="24"/>
          <w:szCs w:val="24"/>
        </w:rPr>
        <w:t>indicando con</w:t>
      </w:r>
      <w:r w:rsidR="00AB6FAB">
        <w:rPr>
          <w:rFonts w:ascii="Arial" w:hAnsi="Arial" w:cs="Arial"/>
          <w:sz w:val="24"/>
          <w:szCs w:val="24"/>
        </w:rPr>
        <w:t>versão proibida à direita</w:t>
      </w:r>
      <w:r w:rsidR="00C50DC6">
        <w:rPr>
          <w:rFonts w:ascii="Arial" w:hAnsi="Arial" w:cs="Arial"/>
          <w:sz w:val="24"/>
          <w:szCs w:val="24"/>
        </w:rPr>
        <w:t xml:space="preserve"> </w:t>
      </w:r>
      <w:r w:rsidR="00AB6FAB">
        <w:rPr>
          <w:rFonts w:ascii="Arial" w:hAnsi="Arial" w:cs="Arial"/>
          <w:sz w:val="24"/>
          <w:szCs w:val="24"/>
        </w:rPr>
        <w:t xml:space="preserve">na Rua </w:t>
      </w:r>
      <w:r w:rsidR="00C50DC6">
        <w:rPr>
          <w:rFonts w:ascii="Arial" w:hAnsi="Arial" w:cs="Arial"/>
          <w:sz w:val="24"/>
          <w:szCs w:val="24"/>
        </w:rPr>
        <w:t xml:space="preserve">Princesa Isabel na Vila Santa Terezinha.  </w:t>
      </w:r>
      <w:r w:rsidR="002948B8">
        <w:rPr>
          <w:rFonts w:ascii="Arial" w:hAnsi="Arial" w:cs="Arial"/>
          <w:sz w:val="24"/>
          <w:szCs w:val="24"/>
        </w:rPr>
        <w:t>(</w:t>
      </w:r>
      <w:r w:rsidR="00C50DC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99B" w:rsidRDefault="00A35AE9" w:rsidP="00922DA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F93EB5">
        <w:rPr>
          <w:rFonts w:ascii="Arial" w:hAnsi="Arial" w:cs="Arial"/>
          <w:sz w:val="24"/>
          <w:szCs w:val="24"/>
        </w:rPr>
        <w:t xml:space="preserve">que </w:t>
      </w:r>
      <w:r w:rsidR="005D4017">
        <w:rPr>
          <w:rFonts w:ascii="Arial" w:hAnsi="Arial" w:cs="Arial"/>
          <w:sz w:val="24"/>
          <w:szCs w:val="24"/>
        </w:rPr>
        <w:t>verifique a possibilidade da</w:t>
      </w:r>
      <w:bookmarkStart w:id="0" w:name="_GoBack"/>
      <w:bookmarkEnd w:id="0"/>
      <w:r w:rsidR="00C50DC6">
        <w:rPr>
          <w:rFonts w:ascii="Arial" w:hAnsi="Arial" w:cs="Arial"/>
          <w:sz w:val="24"/>
          <w:szCs w:val="24"/>
        </w:rPr>
        <w:t xml:space="preserve"> instalação de placa </w:t>
      </w:r>
      <w:r w:rsidR="00AB6FAB">
        <w:rPr>
          <w:rFonts w:ascii="Arial" w:hAnsi="Arial" w:cs="Arial"/>
          <w:sz w:val="24"/>
          <w:szCs w:val="24"/>
        </w:rPr>
        <w:t xml:space="preserve">no cruzamento das Ruas Martim Afonso de Souza com Princesa Isabel indicando conversão proibida à direita na Rua Princesa Isabel na Vila Santa Terezinha.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</w:t>
      </w:r>
      <w:r w:rsidR="00C50DC6">
        <w:rPr>
          <w:rFonts w:ascii="Arial" w:hAnsi="Arial" w:cs="Arial"/>
          <w:sz w:val="24"/>
          <w:szCs w:val="24"/>
        </w:rPr>
        <w:t>munícipes</w:t>
      </w:r>
      <w:r w:rsidR="00AB6FAB">
        <w:rPr>
          <w:rFonts w:ascii="Arial" w:hAnsi="Arial" w:cs="Arial"/>
          <w:sz w:val="24"/>
          <w:szCs w:val="24"/>
        </w:rPr>
        <w:t xml:space="preserve"> moradores das imediações</w:t>
      </w:r>
      <w:r w:rsidR="00C50DC6">
        <w:rPr>
          <w:rFonts w:ascii="Arial" w:hAnsi="Arial" w:cs="Arial"/>
          <w:sz w:val="24"/>
          <w:szCs w:val="24"/>
        </w:rPr>
        <w:t xml:space="preserve"> solicitando essa providencia, pois </w:t>
      </w:r>
      <w:r w:rsidR="00AB6FAB">
        <w:rPr>
          <w:rFonts w:ascii="Arial" w:hAnsi="Arial" w:cs="Arial"/>
          <w:sz w:val="24"/>
          <w:szCs w:val="24"/>
        </w:rPr>
        <w:t xml:space="preserve">segundo eles </w:t>
      </w:r>
      <w:r w:rsidR="00C50DC6">
        <w:rPr>
          <w:rFonts w:ascii="Arial" w:hAnsi="Arial" w:cs="Arial"/>
          <w:sz w:val="24"/>
          <w:szCs w:val="24"/>
        </w:rPr>
        <w:t>a</w:t>
      </w:r>
      <w:r w:rsidR="00AB6FAB">
        <w:rPr>
          <w:rFonts w:ascii="Arial" w:hAnsi="Arial" w:cs="Arial"/>
          <w:sz w:val="24"/>
          <w:szCs w:val="24"/>
        </w:rPr>
        <w:t>pesar d</w:t>
      </w:r>
      <w:r w:rsidR="0054530C">
        <w:rPr>
          <w:rFonts w:ascii="Arial" w:hAnsi="Arial" w:cs="Arial"/>
          <w:sz w:val="24"/>
          <w:szCs w:val="24"/>
        </w:rPr>
        <w:t>e alguns</w:t>
      </w:r>
      <w:r w:rsidR="00AB6FAB">
        <w:rPr>
          <w:rFonts w:ascii="Arial" w:hAnsi="Arial" w:cs="Arial"/>
          <w:sz w:val="24"/>
          <w:szCs w:val="24"/>
        </w:rPr>
        <w:t xml:space="preserve"> condutores de veículos saberem que a </w:t>
      </w:r>
      <w:r w:rsidR="00C50DC6">
        <w:rPr>
          <w:rFonts w:ascii="Arial" w:hAnsi="Arial" w:cs="Arial"/>
          <w:sz w:val="24"/>
          <w:szCs w:val="24"/>
        </w:rPr>
        <w:t>Rua</w:t>
      </w:r>
      <w:r w:rsidR="00AB6FAB">
        <w:rPr>
          <w:rFonts w:ascii="Arial" w:hAnsi="Arial" w:cs="Arial"/>
          <w:sz w:val="24"/>
          <w:szCs w:val="24"/>
        </w:rPr>
        <w:t xml:space="preserve"> Princesa Isabel é de mão única, </w:t>
      </w:r>
      <w:r w:rsidR="0054530C">
        <w:rPr>
          <w:rFonts w:ascii="Arial" w:hAnsi="Arial" w:cs="Arial"/>
          <w:sz w:val="24"/>
          <w:szCs w:val="24"/>
        </w:rPr>
        <w:t>fazem</w:t>
      </w:r>
      <w:r w:rsidR="00AB6FAB">
        <w:rPr>
          <w:rFonts w:ascii="Arial" w:hAnsi="Arial" w:cs="Arial"/>
          <w:sz w:val="24"/>
          <w:szCs w:val="24"/>
        </w:rPr>
        <w:t xml:space="preserve"> a conversão irregular </w:t>
      </w:r>
      <w:r w:rsidR="0054530C">
        <w:rPr>
          <w:rFonts w:ascii="Arial" w:hAnsi="Arial" w:cs="Arial"/>
          <w:sz w:val="24"/>
          <w:szCs w:val="24"/>
        </w:rPr>
        <w:t>n</w:t>
      </w:r>
      <w:r w:rsidR="00AB6FAB">
        <w:rPr>
          <w:rFonts w:ascii="Arial" w:hAnsi="Arial" w:cs="Arial"/>
          <w:sz w:val="24"/>
          <w:szCs w:val="24"/>
        </w:rPr>
        <w:t>a Rua Martim Afonso de Souza</w:t>
      </w:r>
      <w:r w:rsidR="00D31402">
        <w:rPr>
          <w:rFonts w:ascii="Arial" w:hAnsi="Arial" w:cs="Arial"/>
          <w:sz w:val="24"/>
          <w:szCs w:val="24"/>
        </w:rPr>
        <w:t xml:space="preserve"> podendo provocar acidentes.</w:t>
      </w:r>
      <w:r w:rsidR="0054530C">
        <w:rPr>
          <w:rFonts w:ascii="Arial" w:hAnsi="Arial" w:cs="Arial"/>
          <w:sz w:val="24"/>
          <w:szCs w:val="24"/>
        </w:rPr>
        <w:t xml:space="preserve"> </w:t>
      </w:r>
    </w:p>
    <w:p w:rsidR="00A36515" w:rsidRDefault="00A36515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487">
        <w:rPr>
          <w:rFonts w:ascii="Arial" w:hAnsi="Arial" w:cs="Arial"/>
          <w:sz w:val="24"/>
          <w:szCs w:val="24"/>
        </w:rPr>
        <w:t>0</w:t>
      </w:r>
      <w:r w:rsidR="00C50DC6">
        <w:rPr>
          <w:rFonts w:ascii="Arial" w:hAnsi="Arial" w:cs="Arial"/>
          <w:sz w:val="24"/>
          <w:szCs w:val="24"/>
        </w:rPr>
        <w:t>6</w:t>
      </w:r>
      <w:r w:rsidR="00557487">
        <w:rPr>
          <w:rFonts w:ascii="Arial" w:hAnsi="Arial" w:cs="Arial"/>
          <w:sz w:val="24"/>
          <w:szCs w:val="24"/>
        </w:rPr>
        <w:t xml:space="preserve"> </w:t>
      </w:r>
      <w:r w:rsidR="009B617E">
        <w:rPr>
          <w:rFonts w:ascii="Arial" w:hAnsi="Arial" w:cs="Arial"/>
          <w:sz w:val="24"/>
          <w:szCs w:val="24"/>
        </w:rPr>
        <w:t xml:space="preserve">de </w:t>
      </w:r>
      <w:r w:rsidR="00557487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F8432" wp14:editId="2C6F36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9618A2" wp14:editId="363BE79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DC9C5" wp14:editId="21224DB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eb16eacbdb419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7F6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60EC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A79E1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4530C"/>
    <w:rsid w:val="005516C3"/>
    <w:rsid w:val="00553052"/>
    <w:rsid w:val="00554B55"/>
    <w:rsid w:val="00555F5C"/>
    <w:rsid w:val="00557487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214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4017"/>
    <w:rsid w:val="005D6309"/>
    <w:rsid w:val="005D6CE5"/>
    <w:rsid w:val="005E4C64"/>
    <w:rsid w:val="005E5ABB"/>
    <w:rsid w:val="005F2655"/>
    <w:rsid w:val="005F42E5"/>
    <w:rsid w:val="005F4F9D"/>
    <w:rsid w:val="005F625D"/>
    <w:rsid w:val="00614AD2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196A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07F3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DA0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B617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96A00"/>
    <w:rsid w:val="00AB062A"/>
    <w:rsid w:val="00AB13AE"/>
    <w:rsid w:val="00AB621E"/>
    <w:rsid w:val="00AB6FAB"/>
    <w:rsid w:val="00AC0B54"/>
    <w:rsid w:val="00AC25E9"/>
    <w:rsid w:val="00AC2CCD"/>
    <w:rsid w:val="00AC6E5B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5D21"/>
    <w:rsid w:val="00C37406"/>
    <w:rsid w:val="00C41AB7"/>
    <w:rsid w:val="00C41C7A"/>
    <w:rsid w:val="00C4499B"/>
    <w:rsid w:val="00C4675C"/>
    <w:rsid w:val="00C47131"/>
    <w:rsid w:val="00C50DC6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7D75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169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40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625C"/>
    <w:rsid w:val="00F77E38"/>
    <w:rsid w:val="00F80F48"/>
    <w:rsid w:val="00F878D5"/>
    <w:rsid w:val="00F908BD"/>
    <w:rsid w:val="00F9181E"/>
    <w:rsid w:val="00F93EB5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dfc537-d9a9-4943-acd2-98cdbb307661.png" Id="R3041d983dffe4b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dfc537-d9a9-4943-acd2-98cdbb307661.png" Id="R64eb16eacbdb41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A5DC-164A-4E46-A6DB-3A2127A9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159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2017-11-09T17:54:00Z</dcterms:modified>
</cp:coreProperties>
</file>