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B2F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melhoria da Pintura de Sinalização</w:t>
      </w:r>
      <w:r w:rsidR="00CB1D43">
        <w:rPr>
          <w:rFonts w:ascii="Arial" w:hAnsi="Arial" w:cs="Arial"/>
          <w:sz w:val="24"/>
          <w:szCs w:val="24"/>
        </w:rPr>
        <w:t xml:space="preserve"> de Solo </w:t>
      </w:r>
      <w:r>
        <w:rPr>
          <w:rFonts w:ascii="Arial" w:hAnsi="Arial" w:cs="Arial"/>
          <w:sz w:val="24"/>
          <w:szCs w:val="24"/>
        </w:rPr>
        <w:t xml:space="preserve">em </w:t>
      </w:r>
      <w:r w:rsidR="003B2FA2">
        <w:rPr>
          <w:rFonts w:ascii="Arial" w:hAnsi="Arial" w:cs="Arial"/>
          <w:sz w:val="24"/>
          <w:szCs w:val="24"/>
        </w:rPr>
        <w:t xml:space="preserve">Rotatória localizada entre a </w:t>
      </w:r>
      <w:r w:rsidR="00DA7886">
        <w:rPr>
          <w:rFonts w:ascii="Arial" w:hAnsi="Arial" w:cs="Arial"/>
          <w:sz w:val="24"/>
          <w:szCs w:val="24"/>
        </w:rPr>
        <w:t>Rua Travessa da Mansidão esquina com a Avenida Antônio Moraes de Barros, no bairro Jardim Vista Alegre</w:t>
      </w:r>
      <w:r w:rsidR="003B2FA2"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</w:t>
      </w:r>
      <w:r w:rsidR="003B2FA2">
        <w:rPr>
          <w:rFonts w:ascii="Arial" w:hAnsi="Arial" w:cs="Arial"/>
          <w:sz w:val="24"/>
          <w:szCs w:val="24"/>
        </w:rPr>
        <w:t xml:space="preserve">Pintura de Sinalização </w:t>
      </w:r>
      <w:r w:rsidR="00CB1D43">
        <w:rPr>
          <w:rFonts w:ascii="Arial" w:hAnsi="Arial" w:cs="Arial"/>
          <w:sz w:val="24"/>
          <w:szCs w:val="24"/>
        </w:rPr>
        <w:t xml:space="preserve">de Solo em Rotatória localizada entre </w:t>
      </w:r>
      <w:r w:rsidR="00DA7886">
        <w:rPr>
          <w:rFonts w:ascii="Arial" w:hAnsi="Arial" w:cs="Arial"/>
          <w:sz w:val="24"/>
          <w:szCs w:val="24"/>
        </w:rPr>
        <w:t>Rua Travessa da Mansidão esquina com a Avenida Antônio Moraes de Barros, no bairro Jardim Vista Alegre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</w:t>
      </w:r>
      <w:r w:rsidR="003B2FA2">
        <w:rPr>
          <w:rFonts w:ascii="Arial" w:hAnsi="Arial" w:cs="Arial"/>
        </w:rPr>
        <w:t xml:space="preserve">pintura da rotatória </w:t>
      </w:r>
      <w:r>
        <w:rPr>
          <w:rFonts w:ascii="Arial" w:hAnsi="Arial" w:cs="Arial"/>
        </w:rPr>
        <w:t>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10BB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A7886">
        <w:rPr>
          <w:rFonts w:ascii="Arial" w:hAnsi="Arial" w:cs="Arial"/>
          <w:sz w:val="24"/>
          <w:szCs w:val="24"/>
        </w:rPr>
        <w:t>Oubutro</w:t>
      </w:r>
      <w:r w:rsidR="00CB1D43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CB1D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CB1D43" w:rsidP="00CB1D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1D" w:rsidRDefault="00EA6E1D">
      <w:r>
        <w:separator/>
      </w:r>
    </w:p>
  </w:endnote>
  <w:endnote w:type="continuationSeparator" w:id="0">
    <w:p w:rsidR="00EA6E1D" w:rsidRDefault="00EA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1D" w:rsidRDefault="00EA6E1D">
      <w:r>
        <w:separator/>
      </w:r>
    </w:p>
  </w:footnote>
  <w:footnote w:type="continuationSeparator" w:id="0">
    <w:p w:rsidR="00EA6E1D" w:rsidRDefault="00EA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958d6a159246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2FA2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110BB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1D43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A7886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6E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f91a61-8c92-4c5e-b7e0-1e276204603d.png" Id="R988763a49b80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f91a61-8c92-4c5e-b7e0-1e276204603d.png" Id="Re4958d6a1592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2017-10-27T12:36:00Z</dcterms:created>
  <dcterms:modified xsi:type="dcterms:W3CDTF">2017-10-30T11:51:00Z</dcterms:modified>
</cp:coreProperties>
</file>