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1834A2">
        <w:rPr>
          <w:rFonts w:ascii="Arial" w:hAnsi="Arial" w:cs="Arial"/>
          <w:sz w:val="24"/>
          <w:szCs w:val="24"/>
        </w:rPr>
        <w:t>Rua da Bondade esquina com a Avenida Lázaro Gonçalves de Oliveira, no bairro Jardim Vista Alegre</w:t>
      </w:r>
      <w:r w:rsidR="001834A2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834A2">
        <w:rPr>
          <w:rFonts w:ascii="Arial" w:hAnsi="Arial" w:cs="Arial"/>
          <w:sz w:val="24"/>
          <w:szCs w:val="24"/>
        </w:rPr>
        <w:t>Rua da Bondade esquina com a Avenida Lázaro Gonçalves de Oliveira, no bairro Jardim Vista Alegre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A83">
        <w:rPr>
          <w:rFonts w:ascii="Arial" w:hAnsi="Arial" w:cs="Arial"/>
          <w:sz w:val="24"/>
          <w:szCs w:val="24"/>
        </w:rPr>
        <w:t>2</w:t>
      </w:r>
      <w:r w:rsidR="001834A2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b940da978343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4A2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05c4a1-e727-4ba3-bed4-65f210f6180c.png" Id="R11d52e0a79f843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05c4a1-e727-4ba3-bed4-65f210f6180c.png" Id="R04b940da978343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2017-10-27T12:28:00Z</dcterms:created>
  <dcterms:modified xsi:type="dcterms:W3CDTF">2017-10-27T12:28:00Z</dcterms:modified>
</cp:coreProperties>
</file>