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43573B">
        <w:rPr>
          <w:rFonts w:ascii="Arial" w:hAnsi="Arial" w:cs="Arial"/>
          <w:sz w:val="24"/>
          <w:szCs w:val="24"/>
        </w:rPr>
        <w:t>Residencial Santa Inês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no cruzamento da </w:t>
      </w:r>
      <w:proofErr w:type="gramStart"/>
      <w:r w:rsidR="00D11572">
        <w:rPr>
          <w:rFonts w:ascii="Arial" w:hAnsi="Arial" w:cs="Arial"/>
          <w:bCs/>
          <w:sz w:val="24"/>
          <w:szCs w:val="24"/>
        </w:rPr>
        <w:t>rua</w:t>
      </w:r>
      <w:proofErr w:type="gramEnd"/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43573B">
        <w:rPr>
          <w:rFonts w:ascii="Arial" w:hAnsi="Arial" w:cs="Arial"/>
          <w:bCs/>
          <w:sz w:val="24"/>
          <w:szCs w:val="24"/>
        </w:rPr>
        <w:t xml:space="preserve">Crispiniano de Abreu com a Avenida de </w:t>
      </w:r>
      <w:proofErr w:type="spellStart"/>
      <w:r w:rsidR="0043573B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43573B">
        <w:rPr>
          <w:rFonts w:ascii="Arial" w:hAnsi="Arial" w:cs="Arial"/>
          <w:bCs/>
          <w:sz w:val="24"/>
          <w:szCs w:val="24"/>
        </w:rPr>
        <w:t>, Residencial Santa Inês.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49" w:rsidRDefault="00352049">
      <w:r>
        <w:separator/>
      </w:r>
    </w:p>
  </w:endnote>
  <w:endnote w:type="continuationSeparator" w:id="0">
    <w:p w:rsidR="00352049" w:rsidRDefault="0035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49" w:rsidRDefault="00352049">
      <w:r>
        <w:separator/>
      </w:r>
    </w:p>
  </w:footnote>
  <w:footnote w:type="continuationSeparator" w:id="0">
    <w:p w:rsidR="00352049" w:rsidRDefault="00352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5b159ecbda43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225bf3-7d66-4feb-85f0-68a7f22b5f1e.png" Id="R7fd08d26d5384a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225bf3-7d66-4feb-85f0-68a7f22b5f1e.png" Id="R415b159ecbda43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710F-BB14-4A97-87C2-D29BA88C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2017-10-10T12:29:00Z</dcterms:created>
  <dcterms:modified xsi:type="dcterms:W3CDTF">2017-10-10T12:29:00Z</dcterms:modified>
</cp:coreProperties>
</file>