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E1BF4">
        <w:rPr>
          <w:rFonts w:ascii="Arial" w:hAnsi="Arial" w:cs="Arial"/>
        </w:rPr>
        <w:t>06341</w:t>
      </w:r>
      <w:r>
        <w:rPr>
          <w:rFonts w:ascii="Arial" w:hAnsi="Arial" w:cs="Arial"/>
        </w:rPr>
        <w:t>/</w:t>
      </w:r>
      <w:r w:rsidR="005E1BF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 e limpeza</w:t>
      </w:r>
      <w:r w:rsidR="00614F6C">
        <w:rPr>
          <w:rFonts w:ascii="Arial" w:hAnsi="Arial" w:cs="Arial"/>
        </w:rPr>
        <w:t xml:space="preserve"> </w:t>
      </w:r>
      <w:r w:rsidR="00B23EE6">
        <w:rPr>
          <w:rFonts w:ascii="Arial" w:hAnsi="Arial" w:cs="Arial"/>
        </w:rPr>
        <w:t>n</w:t>
      </w:r>
      <w:r w:rsidR="003B6417">
        <w:rPr>
          <w:rFonts w:ascii="Arial" w:hAnsi="Arial" w:cs="Arial"/>
        </w:rPr>
        <w:t>a</w:t>
      </w:r>
      <w:r w:rsidR="007D662D">
        <w:rPr>
          <w:rFonts w:ascii="Arial" w:hAnsi="Arial" w:cs="Arial"/>
        </w:rPr>
        <w:t xml:space="preserve"> </w:t>
      </w:r>
      <w:r w:rsidR="003106E2">
        <w:rPr>
          <w:rFonts w:ascii="Arial" w:hAnsi="Arial" w:cs="Arial"/>
        </w:rPr>
        <w:t xml:space="preserve">Rua </w:t>
      </w:r>
      <w:r w:rsidR="00B23EE6">
        <w:rPr>
          <w:rFonts w:ascii="Arial" w:hAnsi="Arial" w:cs="Arial"/>
        </w:rPr>
        <w:t>Croácia</w:t>
      </w:r>
      <w:r w:rsidR="003106E2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B23EE6">
        <w:rPr>
          <w:rFonts w:ascii="Arial" w:hAnsi="Arial" w:cs="Arial"/>
        </w:rPr>
        <w:t xml:space="preserve">Jardim Europa. 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B8C" w:rsidRDefault="00AC1A54" w:rsidP="00266B8C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1C0134">
        <w:rPr>
          <w:rFonts w:ascii="Arial" w:hAnsi="Arial" w:cs="Arial"/>
          <w:bCs/>
          <w:sz w:val="24"/>
          <w:szCs w:val="24"/>
        </w:rPr>
        <w:t xml:space="preserve"> que 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B54180" w:rsidRPr="00B54180">
        <w:rPr>
          <w:rFonts w:ascii="Arial" w:hAnsi="Arial" w:cs="Arial"/>
          <w:bCs/>
          <w:sz w:val="24"/>
          <w:szCs w:val="24"/>
        </w:rPr>
        <w:t xml:space="preserve">a roçagem </w:t>
      </w:r>
      <w:r w:rsidR="00B23EE6" w:rsidRPr="00B23EE6">
        <w:rPr>
          <w:rFonts w:ascii="Arial" w:hAnsi="Arial" w:cs="Arial"/>
          <w:bCs/>
          <w:sz w:val="24"/>
          <w:szCs w:val="24"/>
        </w:rPr>
        <w:t xml:space="preserve">na Rua Croácia </w:t>
      </w:r>
      <w:r w:rsidR="000C7F7E">
        <w:rPr>
          <w:rFonts w:ascii="Arial" w:hAnsi="Arial" w:cs="Arial"/>
          <w:bCs/>
          <w:sz w:val="24"/>
          <w:szCs w:val="24"/>
        </w:rPr>
        <w:t xml:space="preserve">de fronte aos nº644, </w:t>
      </w:r>
      <w:r w:rsidR="00000163">
        <w:rPr>
          <w:rFonts w:ascii="Arial" w:hAnsi="Arial" w:cs="Arial"/>
          <w:bCs/>
          <w:sz w:val="24"/>
          <w:szCs w:val="24"/>
        </w:rPr>
        <w:t xml:space="preserve">656, </w:t>
      </w:r>
      <w:r w:rsidR="000C7F7E">
        <w:rPr>
          <w:rFonts w:ascii="Arial" w:hAnsi="Arial" w:cs="Arial"/>
          <w:bCs/>
          <w:sz w:val="24"/>
          <w:szCs w:val="24"/>
        </w:rPr>
        <w:t>664, 674,</w:t>
      </w:r>
      <w:r w:rsidR="00000163">
        <w:rPr>
          <w:rFonts w:ascii="Arial" w:hAnsi="Arial" w:cs="Arial"/>
          <w:bCs/>
          <w:sz w:val="24"/>
          <w:szCs w:val="24"/>
        </w:rPr>
        <w:t xml:space="preserve"> </w:t>
      </w:r>
      <w:r w:rsidR="00B23EE6" w:rsidRPr="00B23EE6">
        <w:rPr>
          <w:rFonts w:ascii="Arial" w:hAnsi="Arial" w:cs="Arial"/>
          <w:bCs/>
          <w:sz w:val="24"/>
          <w:szCs w:val="24"/>
        </w:rPr>
        <w:t>no Bairro Jardim Europa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266B8C" w:rsidRDefault="00266B8C" w:rsidP="00266B8C">
      <w:pPr>
        <w:rPr>
          <w:rFonts w:ascii="Arial" w:hAnsi="Arial" w:cs="Arial"/>
          <w:bCs/>
          <w:sz w:val="24"/>
          <w:szCs w:val="24"/>
        </w:rPr>
      </w:pPr>
    </w:p>
    <w:p w:rsidR="00AC1A54" w:rsidRPr="003A4D5B" w:rsidRDefault="00AC1A54" w:rsidP="00266B8C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 xml:space="preserve">citada, </w:t>
      </w:r>
      <w:r w:rsidR="00967C62">
        <w:rPr>
          <w:rFonts w:ascii="Arial" w:hAnsi="Arial" w:cs="Arial"/>
          <w:sz w:val="24"/>
          <w:szCs w:val="24"/>
        </w:rPr>
        <w:t xml:space="preserve">tendo em vista que o local é uma área </w:t>
      </w:r>
      <w:r w:rsidR="003106E2">
        <w:rPr>
          <w:rFonts w:ascii="Arial" w:hAnsi="Arial" w:cs="Arial"/>
          <w:sz w:val="24"/>
          <w:szCs w:val="24"/>
        </w:rPr>
        <w:t xml:space="preserve">municipal </w:t>
      </w:r>
      <w:r w:rsidR="00967C62">
        <w:rPr>
          <w:rFonts w:ascii="Arial" w:hAnsi="Arial" w:cs="Arial"/>
          <w:sz w:val="24"/>
          <w:szCs w:val="24"/>
        </w:rPr>
        <w:t xml:space="preserve">e que a falta de manutenção </w:t>
      </w:r>
      <w:r w:rsidR="003106E2">
        <w:rPr>
          <w:rFonts w:ascii="Arial" w:hAnsi="Arial" w:cs="Arial"/>
          <w:sz w:val="24"/>
          <w:szCs w:val="24"/>
        </w:rPr>
        <w:t xml:space="preserve">pode trazer danos </w:t>
      </w:r>
      <w:r w:rsidR="00B54180">
        <w:rPr>
          <w:rFonts w:ascii="Arial" w:hAnsi="Arial" w:cs="Arial"/>
          <w:sz w:val="24"/>
          <w:szCs w:val="24"/>
        </w:rPr>
        <w:t xml:space="preserve">aos </w:t>
      </w:r>
      <w:r w:rsidR="00B23EE6">
        <w:rPr>
          <w:rFonts w:ascii="Arial" w:hAnsi="Arial" w:cs="Arial"/>
          <w:sz w:val="24"/>
          <w:szCs w:val="24"/>
        </w:rPr>
        <w:t xml:space="preserve">moradores </w:t>
      </w:r>
      <w:r w:rsidR="00B54180">
        <w:rPr>
          <w:rFonts w:ascii="Arial" w:hAnsi="Arial" w:cs="Arial"/>
          <w:sz w:val="24"/>
          <w:szCs w:val="24"/>
        </w:rPr>
        <w:t xml:space="preserve">que </w:t>
      </w:r>
      <w:r w:rsidR="00B23EE6">
        <w:rPr>
          <w:rFonts w:ascii="Arial" w:hAnsi="Arial" w:cs="Arial"/>
          <w:sz w:val="24"/>
          <w:szCs w:val="24"/>
        </w:rPr>
        <w:t>residem</w:t>
      </w:r>
      <w:r w:rsidR="00B54180">
        <w:rPr>
          <w:rFonts w:ascii="Arial" w:hAnsi="Arial" w:cs="Arial"/>
          <w:sz w:val="24"/>
          <w:szCs w:val="24"/>
        </w:rPr>
        <w:t xml:space="preserve"> próxim</w:t>
      </w:r>
      <w:r w:rsidR="00B23EE6">
        <w:rPr>
          <w:rFonts w:ascii="Arial" w:hAnsi="Arial" w:cs="Arial"/>
          <w:sz w:val="24"/>
          <w:szCs w:val="24"/>
        </w:rPr>
        <w:t>os</w:t>
      </w:r>
      <w:r w:rsidR="003106E2">
        <w:rPr>
          <w:rFonts w:ascii="Arial" w:hAnsi="Arial" w:cs="Arial"/>
          <w:sz w:val="24"/>
          <w:szCs w:val="24"/>
        </w:rPr>
        <w:t>, uma vez que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a área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 xml:space="preserve">se encontra com </w:t>
      </w:r>
      <w:r w:rsidR="00967C62">
        <w:rPr>
          <w:rFonts w:ascii="Arial" w:hAnsi="Arial" w:cs="Arial"/>
          <w:sz w:val="24"/>
          <w:szCs w:val="24"/>
        </w:rPr>
        <w:t>mato</w:t>
      </w:r>
      <w:r w:rsidR="00EF6DB2">
        <w:rPr>
          <w:rFonts w:ascii="Arial" w:hAnsi="Arial" w:cs="Arial"/>
          <w:sz w:val="24"/>
          <w:szCs w:val="24"/>
        </w:rPr>
        <w:t xml:space="preserve"> alto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08072C">
        <w:rPr>
          <w:rFonts w:ascii="Arial" w:hAnsi="Arial" w:cs="Arial"/>
          <w:sz w:val="24"/>
          <w:szCs w:val="24"/>
        </w:rPr>
        <w:t xml:space="preserve">e </w:t>
      </w:r>
      <w:r w:rsidR="00967C62">
        <w:rPr>
          <w:rFonts w:ascii="Arial" w:hAnsi="Arial" w:cs="Arial"/>
          <w:sz w:val="24"/>
          <w:szCs w:val="24"/>
        </w:rPr>
        <w:t xml:space="preserve">com 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B23EE6">
        <w:rPr>
          <w:rFonts w:ascii="Arial" w:hAnsi="Arial" w:cs="Arial"/>
          <w:sz w:val="24"/>
          <w:szCs w:val="24"/>
        </w:rPr>
        <w:t xml:space="preserve">e </w:t>
      </w:r>
      <w:r w:rsidR="002A5064">
        <w:rPr>
          <w:rFonts w:ascii="Arial" w:hAnsi="Arial" w:cs="Arial"/>
          <w:sz w:val="24"/>
          <w:szCs w:val="24"/>
        </w:rPr>
        <w:t xml:space="preserve"> instabilidade para os</w:t>
      </w:r>
      <w:r w:rsidR="003106E2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 xml:space="preserve">que </w:t>
      </w:r>
      <w:r w:rsidR="00B54180">
        <w:rPr>
          <w:rFonts w:ascii="Arial" w:hAnsi="Arial" w:cs="Arial"/>
          <w:sz w:val="24"/>
          <w:szCs w:val="24"/>
        </w:rPr>
        <w:t xml:space="preserve">transitam nesta </w:t>
      </w:r>
      <w:r w:rsidR="009824C8">
        <w:rPr>
          <w:rFonts w:ascii="Arial" w:hAnsi="Arial" w:cs="Arial"/>
          <w:sz w:val="24"/>
          <w:szCs w:val="24"/>
        </w:rPr>
        <w:t>via</w:t>
      </w:r>
      <w:r w:rsidR="00B23EE6">
        <w:rPr>
          <w:rFonts w:ascii="Arial" w:hAnsi="Arial" w:cs="Arial"/>
          <w:sz w:val="24"/>
          <w:szCs w:val="24"/>
        </w:rPr>
        <w:t>.</w:t>
      </w:r>
    </w:p>
    <w:p w:rsidR="00186424" w:rsidRDefault="00186424" w:rsidP="001864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para que as árvores sejam podadas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3EE6">
        <w:rPr>
          <w:rFonts w:ascii="Arial" w:hAnsi="Arial" w:cs="Arial"/>
          <w:sz w:val="24"/>
          <w:szCs w:val="24"/>
        </w:rPr>
        <w:t>29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B23EE6">
        <w:rPr>
          <w:rFonts w:ascii="Arial" w:hAnsi="Arial" w:cs="Arial"/>
          <w:sz w:val="24"/>
          <w:szCs w:val="24"/>
        </w:rPr>
        <w:t>novembro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186424" w:rsidRDefault="00186424" w:rsidP="003A4D5B">
      <w:pPr>
        <w:ind w:firstLine="1440"/>
        <w:rPr>
          <w:rFonts w:ascii="Arial" w:hAnsi="Arial" w:cs="Arial"/>
          <w:sz w:val="24"/>
          <w:szCs w:val="24"/>
        </w:rPr>
      </w:pPr>
    </w:p>
    <w:p w:rsidR="00186424" w:rsidRDefault="00186424" w:rsidP="003A4D5B">
      <w:pPr>
        <w:ind w:firstLine="1440"/>
        <w:rPr>
          <w:rFonts w:ascii="Arial" w:hAnsi="Arial" w:cs="Arial"/>
          <w:sz w:val="24"/>
          <w:szCs w:val="24"/>
        </w:rPr>
      </w:pPr>
    </w:p>
    <w:p w:rsidR="00186424" w:rsidRDefault="00186424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1C" w:rsidRDefault="0037071C">
      <w:r>
        <w:separator/>
      </w:r>
    </w:p>
  </w:endnote>
  <w:endnote w:type="continuationSeparator" w:id="0">
    <w:p w:rsidR="0037071C" w:rsidRDefault="0037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1C" w:rsidRDefault="0037071C">
      <w:r>
        <w:separator/>
      </w:r>
    </w:p>
  </w:footnote>
  <w:footnote w:type="continuationSeparator" w:id="0">
    <w:p w:rsidR="0037071C" w:rsidRDefault="00370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34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346B" w:rsidRPr="0043346B" w:rsidRDefault="0043346B" w:rsidP="004334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346B">
                  <w:rPr>
                    <w:rFonts w:ascii="Arial" w:hAnsi="Arial" w:cs="Arial"/>
                    <w:b/>
                  </w:rPr>
                  <w:t>PROTOCOLO Nº: 11606/2013     DATA: 29/11/2013     HORA: 14:32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163"/>
    <w:rsid w:val="00017A84"/>
    <w:rsid w:val="0008072C"/>
    <w:rsid w:val="0008224C"/>
    <w:rsid w:val="000C7F7E"/>
    <w:rsid w:val="000E7EF2"/>
    <w:rsid w:val="00117EDC"/>
    <w:rsid w:val="00186424"/>
    <w:rsid w:val="001B478A"/>
    <w:rsid w:val="001C0134"/>
    <w:rsid w:val="001D1394"/>
    <w:rsid w:val="001E40AF"/>
    <w:rsid w:val="00236187"/>
    <w:rsid w:val="00266B8C"/>
    <w:rsid w:val="0029438C"/>
    <w:rsid w:val="002A5064"/>
    <w:rsid w:val="002C3610"/>
    <w:rsid w:val="002C700B"/>
    <w:rsid w:val="002D0195"/>
    <w:rsid w:val="002D5B66"/>
    <w:rsid w:val="003106E2"/>
    <w:rsid w:val="00314358"/>
    <w:rsid w:val="0033648A"/>
    <w:rsid w:val="00367DAA"/>
    <w:rsid w:val="0037071C"/>
    <w:rsid w:val="00373483"/>
    <w:rsid w:val="003A4D5B"/>
    <w:rsid w:val="003B6417"/>
    <w:rsid w:val="003D3AA8"/>
    <w:rsid w:val="003D5622"/>
    <w:rsid w:val="00426B1F"/>
    <w:rsid w:val="0043346B"/>
    <w:rsid w:val="00454EAC"/>
    <w:rsid w:val="0049057E"/>
    <w:rsid w:val="004B57DB"/>
    <w:rsid w:val="004C67DE"/>
    <w:rsid w:val="0053192A"/>
    <w:rsid w:val="00553180"/>
    <w:rsid w:val="005A06D2"/>
    <w:rsid w:val="005E1BF4"/>
    <w:rsid w:val="00614F6C"/>
    <w:rsid w:val="006B167D"/>
    <w:rsid w:val="00705ABB"/>
    <w:rsid w:val="007C515A"/>
    <w:rsid w:val="007D1F96"/>
    <w:rsid w:val="007D662D"/>
    <w:rsid w:val="007F45F8"/>
    <w:rsid w:val="0084156E"/>
    <w:rsid w:val="00915BD1"/>
    <w:rsid w:val="00941E61"/>
    <w:rsid w:val="009559CC"/>
    <w:rsid w:val="00967C62"/>
    <w:rsid w:val="009824C8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23EE6"/>
    <w:rsid w:val="00B54180"/>
    <w:rsid w:val="00B92465"/>
    <w:rsid w:val="00BB65CE"/>
    <w:rsid w:val="00BE55F7"/>
    <w:rsid w:val="00BF6CB4"/>
    <w:rsid w:val="00C4761F"/>
    <w:rsid w:val="00C8673B"/>
    <w:rsid w:val="00CD613B"/>
    <w:rsid w:val="00CE1956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EF6DB2"/>
    <w:rsid w:val="00F16623"/>
    <w:rsid w:val="00F43678"/>
    <w:rsid w:val="00F779F7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D18E-A2B5-45D3-B040-E70607C0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