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34085C">
        <w:rPr>
          <w:rFonts w:ascii="Arial" w:hAnsi="Arial" w:cs="Arial"/>
          <w:sz w:val="24"/>
          <w:szCs w:val="24"/>
        </w:rPr>
        <w:t>Terezinha de Arruda Campos, defronte o nº 22 na Vila Boldrin.</w:t>
      </w:r>
      <w:r w:rsidR="00F00827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7A031D">
        <w:rPr>
          <w:rFonts w:ascii="Arial" w:hAnsi="Arial" w:cs="Arial"/>
          <w:sz w:val="24"/>
          <w:szCs w:val="24"/>
        </w:rPr>
        <w:t xml:space="preserve">de lâmpada na Rua </w:t>
      </w:r>
      <w:r w:rsidR="0034085C">
        <w:rPr>
          <w:rFonts w:ascii="Arial" w:hAnsi="Arial" w:cs="Arial"/>
          <w:sz w:val="24"/>
          <w:szCs w:val="24"/>
        </w:rPr>
        <w:t xml:space="preserve">Terezinha de Arruda Campos, defronte o nº </w:t>
      </w:r>
      <w:proofErr w:type="gramStart"/>
      <w:r w:rsidR="0034085C">
        <w:rPr>
          <w:rFonts w:ascii="Arial" w:hAnsi="Arial" w:cs="Arial"/>
          <w:sz w:val="24"/>
          <w:szCs w:val="24"/>
        </w:rPr>
        <w:t>22 na Vila Boldrin</w:t>
      </w:r>
      <w:proofErr w:type="gramEnd"/>
      <w:r w:rsidR="0034085C">
        <w:rPr>
          <w:rFonts w:ascii="Arial" w:hAnsi="Arial" w:cs="Arial"/>
          <w:sz w:val="24"/>
          <w:szCs w:val="24"/>
        </w:rPr>
        <w:t>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34085C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c55bb5a1cd485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085C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3df776-f893-4911-a953-a8754b2a167a.png" Id="R2512c9489995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3df776-f893-4911-a953-a8754b2a167a.png" Id="R69c55bb5a1cd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1575D-0340-49D1-A7D4-28078C99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112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2017-10-06T11:46:00Z</dcterms:modified>
</cp:coreProperties>
</file>