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Rua </w:t>
      </w:r>
      <w:r w:rsidR="00F559C6">
        <w:rPr>
          <w:rFonts w:ascii="Arial" w:hAnsi="Arial" w:cs="Arial"/>
          <w:sz w:val="24"/>
          <w:szCs w:val="24"/>
        </w:rPr>
        <w:t>Noruega no Jardim Europa</w:t>
      </w:r>
      <w:r>
        <w:rPr>
          <w:rFonts w:ascii="Arial" w:hAnsi="Arial" w:cs="Arial"/>
          <w:sz w:val="24"/>
          <w:szCs w:val="24"/>
        </w:rPr>
        <w:t xml:space="preserve">.  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troca de lâmpada queimada localizada na </w:t>
      </w:r>
      <w:r w:rsidR="00471E93">
        <w:rPr>
          <w:rFonts w:ascii="Arial" w:hAnsi="Arial" w:cs="Arial"/>
          <w:sz w:val="24"/>
          <w:szCs w:val="24"/>
        </w:rPr>
        <w:t xml:space="preserve">Rua </w:t>
      </w:r>
      <w:r w:rsidR="00F559C6">
        <w:rPr>
          <w:rFonts w:ascii="Arial" w:hAnsi="Arial" w:cs="Arial"/>
          <w:sz w:val="24"/>
          <w:szCs w:val="24"/>
        </w:rPr>
        <w:t>Noruega, altura do número 2295, no bairro Jardim Europa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B2A85">
        <w:rPr>
          <w:rFonts w:ascii="Arial" w:hAnsi="Arial" w:cs="Arial"/>
          <w:sz w:val="24"/>
          <w:szCs w:val="24"/>
        </w:rPr>
        <w:t>29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AA" w:rsidRDefault="00CB0AAA">
      <w:r>
        <w:separator/>
      </w:r>
    </w:p>
  </w:endnote>
  <w:endnote w:type="continuationSeparator" w:id="0">
    <w:p w:rsidR="00CB0AAA" w:rsidRDefault="00CB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AA" w:rsidRDefault="00CB0AAA">
      <w:r>
        <w:separator/>
      </w:r>
    </w:p>
  </w:footnote>
  <w:footnote w:type="continuationSeparator" w:id="0">
    <w:p w:rsidR="00CB0AAA" w:rsidRDefault="00CB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a1938a3cd544b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71E93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0AAA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559C6"/>
    <w:rsid w:val="00F7103B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7eb548e-c61b-49de-9b63-5383e5812c9f.png" Id="Rc1187c1d514a45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7eb548e-c61b-49de-9b63-5383e5812c9f.png" Id="R91a1938a3cd544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2017-09-29T17:20:00Z</dcterms:created>
  <dcterms:modified xsi:type="dcterms:W3CDTF">2017-09-29T17:20:00Z</dcterms:modified>
</cp:coreProperties>
</file>