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53C55">
        <w:rPr>
          <w:rFonts w:ascii="Arial" w:hAnsi="Arial" w:cs="Arial"/>
        </w:rPr>
        <w:t>00032</w:t>
      </w:r>
      <w:r w:rsidRPr="00F75516">
        <w:rPr>
          <w:rFonts w:ascii="Arial" w:hAnsi="Arial" w:cs="Arial"/>
        </w:rPr>
        <w:t>/</w:t>
      </w:r>
      <w:r w:rsidR="00753C55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D7844">
        <w:rPr>
          <w:rFonts w:ascii="Arial" w:hAnsi="Arial" w:cs="Arial"/>
          <w:sz w:val="24"/>
          <w:szCs w:val="24"/>
        </w:rPr>
        <w:t>, roçagem e manutenção da</w:t>
      </w:r>
      <w:r w:rsidR="00455F87">
        <w:rPr>
          <w:rFonts w:ascii="Arial" w:hAnsi="Arial" w:cs="Arial"/>
          <w:sz w:val="24"/>
          <w:szCs w:val="24"/>
        </w:rPr>
        <w:t xml:space="preserve"> quadra </w:t>
      </w:r>
      <w:r w:rsidR="002D7844">
        <w:rPr>
          <w:rFonts w:ascii="Arial" w:hAnsi="Arial" w:cs="Arial"/>
          <w:sz w:val="24"/>
          <w:szCs w:val="24"/>
        </w:rPr>
        <w:t>principal do Conjunto Habitacional Roberto Romano.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</w:t>
      </w:r>
      <w:r w:rsidR="002D7844">
        <w:rPr>
          <w:rFonts w:ascii="Arial" w:hAnsi="Arial" w:cs="Arial"/>
          <w:bCs/>
          <w:sz w:val="24"/>
          <w:szCs w:val="24"/>
        </w:rPr>
        <w:t>, roçagem e manutenção da  referida quadra</w:t>
      </w:r>
      <w:r w:rsidR="00455F87">
        <w:rPr>
          <w:rFonts w:ascii="Arial" w:hAnsi="Arial" w:cs="Arial"/>
          <w:bCs/>
          <w:sz w:val="24"/>
          <w:szCs w:val="24"/>
        </w:rPr>
        <w:t xml:space="preserve">. 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D7844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</w:t>
      </w:r>
      <w:r w:rsidR="002D7844">
        <w:rPr>
          <w:rFonts w:ascii="Arial" w:hAnsi="Arial" w:cs="Arial"/>
          <w:bCs/>
          <w:sz w:val="24"/>
          <w:szCs w:val="24"/>
        </w:rPr>
        <w:t xml:space="preserve"> matos</w:t>
      </w:r>
      <w:r w:rsidR="00FB7157">
        <w:rPr>
          <w:rFonts w:ascii="Arial" w:hAnsi="Arial" w:cs="Arial"/>
          <w:bCs/>
          <w:sz w:val="24"/>
          <w:szCs w:val="24"/>
        </w:rPr>
        <w:t xml:space="preserve"> entulhos na mencionada área, o que, por evidente, </w:t>
      </w:r>
      <w:r w:rsidR="002D7844">
        <w:rPr>
          <w:rFonts w:ascii="Arial" w:hAnsi="Arial" w:cs="Arial"/>
          <w:bCs/>
          <w:sz w:val="24"/>
          <w:szCs w:val="24"/>
        </w:rPr>
        <w:t xml:space="preserve">além de </w:t>
      </w:r>
      <w:r w:rsidR="00FB7157">
        <w:rPr>
          <w:rFonts w:ascii="Arial" w:hAnsi="Arial" w:cs="Arial"/>
          <w:bCs/>
          <w:sz w:val="24"/>
          <w:szCs w:val="24"/>
        </w:rPr>
        <w:t>causa</w:t>
      </w:r>
      <w:r w:rsidR="002D7844">
        <w:rPr>
          <w:rFonts w:ascii="Arial" w:hAnsi="Arial" w:cs="Arial"/>
          <w:bCs/>
          <w:sz w:val="24"/>
          <w:szCs w:val="24"/>
        </w:rPr>
        <w:t>r</w:t>
      </w:r>
      <w:r w:rsidR="00FB7157">
        <w:rPr>
          <w:rFonts w:ascii="Arial" w:hAnsi="Arial" w:cs="Arial"/>
          <w:bCs/>
          <w:sz w:val="24"/>
          <w:szCs w:val="24"/>
        </w:rPr>
        <w:t xml:space="preserve"> riscos</w:t>
      </w:r>
      <w:r w:rsidR="002D7844">
        <w:rPr>
          <w:rFonts w:ascii="Arial" w:hAnsi="Arial" w:cs="Arial"/>
          <w:bCs/>
          <w:sz w:val="24"/>
          <w:szCs w:val="24"/>
        </w:rPr>
        <w:t>, prejudica os munícipes usuários da</w:t>
      </w:r>
      <w:r w:rsidR="00455F87">
        <w:rPr>
          <w:rFonts w:ascii="Arial" w:hAnsi="Arial" w:cs="Arial"/>
          <w:bCs/>
          <w:sz w:val="24"/>
          <w:szCs w:val="24"/>
        </w:rPr>
        <w:t xml:space="preserve"> quadra</w:t>
      </w:r>
      <w:r w:rsidRPr="00B8090C">
        <w:rPr>
          <w:rFonts w:ascii="Arial" w:hAnsi="Arial" w:cs="Arial"/>
          <w:bCs/>
          <w:sz w:val="24"/>
          <w:szCs w:val="24"/>
        </w:rPr>
        <w:t>.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</w:p>
    <w:p w:rsidR="002D7844" w:rsidRDefault="002D7844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455F87">
        <w:rPr>
          <w:rFonts w:ascii="Arial" w:hAnsi="Arial" w:cs="Arial"/>
          <w:b w:val="0"/>
          <w:bCs/>
          <w:u w:val="none"/>
        </w:rPr>
        <w:t>0</w:t>
      </w:r>
      <w:r w:rsidR="002D7844">
        <w:rPr>
          <w:rFonts w:ascii="Arial" w:hAnsi="Arial" w:cs="Arial"/>
          <w:b w:val="0"/>
          <w:bCs/>
          <w:u w:val="none"/>
        </w:rPr>
        <w:t>9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FB7157" w:rsidRDefault="002D7844" w:rsidP="00FB71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9.8pt;margin-top:8.6pt;width:457.5pt;height:297.85pt;z-index:251658752">
            <v:imagedata r:id="rId6" o:title="DSC00331" croptop="7402f" cropbottom="22078f" cropright="23975f"/>
          </v:shape>
        </w:pic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Default="00455F8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455F87" w:rsidRPr="00FB7157" w:rsidRDefault="002D7844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286.1pt;margin-top:221.1pt;width:161.6pt;height:261.35pt;z-index:251656704">
            <v:imagedata r:id="rId7" o:title="DSC00329" cropbottom="13440f" cropleft="33335f" cropright="8025f"/>
          </v:shape>
        </w:pict>
      </w:r>
      <w:r>
        <w:rPr>
          <w:noProof/>
        </w:rPr>
        <w:pict>
          <v:shape id="_x0000_s1027" type="#_x0000_t75" style="position:absolute;left:0;text-align:left;margin-left:-9.8pt;margin-top:221.1pt;width:285.35pt;height:261.35pt;z-index:251657728">
            <v:imagedata r:id="rId8" o:title="DSC00330" cropbottom="11785f" cropright="21506f"/>
          </v:shape>
        </w:pict>
      </w:r>
    </w:p>
    <w:sectPr w:rsidR="00455F8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C3B" w:rsidRDefault="00750C3B">
      <w:r>
        <w:separator/>
      </w:r>
    </w:p>
  </w:endnote>
  <w:endnote w:type="continuationSeparator" w:id="0">
    <w:p w:rsidR="00750C3B" w:rsidRDefault="0075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C3B" w:rsidRDefault="00750C3B">
      <w:r>
        <w:separator/>
      </w:r>
    </w:p>
  </w:footnote>
  <w:footnote w:type="continuationSeparator" w:id="0">
    <w:p w:rsidR="00750C3B" w:rsidRDefault="00750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61C7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61C79" w:rsidRPr="00361C79" w:rsidRDefault="00361C79" w:rsidP="00361C7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61C79">
                  <w:rPr>
                    <w:rFonts w:ascii="Arial" w:hAnsi="Arial" w:cs="Arial"/>
                    <w:b/>
                  </w:rPr>
                  <w:t>PROTOCOLO Nº: 00129/2014     DATA: 14/01/2014     HORA: 13:30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D7844"/>
    <w:rsid w:val="0033648A"/>
    <w:rsid w:val="003463E0"/>
    <w:rsid w:val="00361C79"/>
    <w:rsid w:val="00373483"/>
    <w:rsid w:val="003D3AA8"/>
    <w:rsid w:val="00454EAC"/>
    <w:rsid w:val="00455F87"/>
    <w:rsid w:val="0049057E"/>
    <w:rsid w:val="004B57DB"/>
    <w:rsid w:val="004C67DE"/>
    <w:rsid w:val="004F6411"/>
    <w:rsid w:val="00570B6D"/>
    <w:rsid w:val="005F3358"/>
    <w:rsid w:val="00705ABB"/>
    <w:rsid w:val="00750C3B"/>
    <w:rsid w:val="00753C55"/>
    <w:rsid w:val="0086163A"/>
    <w:rsid w:val="0094366C"/>
    <w:rsid w:val="009F196D"/>
    <w:rsid w:val="00A35AE9"/>
    <w:rsid w:val="00A71CAF"/>
    <w:rsid w:val="00A9035B"/>
    <w:rsid w:val="00AE702A"/>
    <w:rsid w:val="00B656F1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042C5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