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196383">
        <w:rPr>
          <w:rFonts w:ascii="Arial" w:hAnsi="Arial" w:cs="Arial"/>
          <w:sz w:val="24"/>
          <w:szCs w:val="24"/>
        </w:rPr>
        <w:t xml:space="preserve">do </w:t>
      </w:r>
      <w:r w:rsidR="000D3A5B">
        <w:rPr>
          <w:rFonts w:ascii="Arial" w:hAnsi="Arial" w:cs="Arial"/>
          <w:sz w:val="24"/>
          <w:szCs w:val="24"/>
        </w:rPr>
        <w:t>Brilhante esquina com a Rua Diamante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0D3A5B">
        <w:rPr>
          <w:rFonts w:ascii="Arial" w:hAnsi="Arial" w:cs="Arial"/>
          <w:sz w:val="24"/>
          <w:szCs w:val="24"/>
        </w:rPr>
        <w:t>Jardim São Fernando</w:t>
      </w:r>
      <w:r w:rsidR="0019638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0D3A5B">
        <w:rPr>
          <w:rFonts w:ascii="Arial" w:hAnsi="Arial" w:cs="Arial"/>
          <w:sz w:val="24"/>
          <w:szCs w:val="24"/>
        </w:rPr>
        <w:t>Rua do Brilhante esquina com a Rua Diamante,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3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C2" w:rsidRDefault="003C13C2">
      <w:r>
        <w:separator/>
      </w:r>
    </w:p>
  </w:endnote>
  <w:endnote w:type="continuationSeparator" w:id="0">
    <w:p w:rsidR="003C13C2" w:rsidRDefault="003C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C2" w:rsidRDefault="003C13C2">
      <w:r>
        <w:separator/>
      </w:r>
    </w:p>
  </w:footnote>
  <w:footnote w:type="continuationSeparator" w:id="0">
    <w:p w:rsidR="003C13C2" w:rsidRDefault="003C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4d974b4b4246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3A5B"/>
    <w:rsid w:val="000E1748"/>
    <w:rsid w:val="00102E50"/>
    <w:rsid w:val="001049C1"/>
    <w:rsid w:val="001143D8"/>
    <w:rsid w:val="00164B9E"/>
    <w:rsid w:val="00166EF2"/>
    <w:rsid w:val="00175458"/>
    <w:rsid w:val="0019638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13C2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e2b346-f53f-4dca-92f5-8b9a6067a41c.png" Id="Rabaca2d9d75d4d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e2b346-f53f-4dca-92f5-8b9a6067a41c.png" Id="R544d974b4b42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2017-09-13T17:22:00Z</dcterms:created>
  <dcterms:modified xsi:type="dcterms:W3CDTF">2017-09-13T17:22:00Z</dcterms:modified>
</cp:coreProperties>
</file>