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6191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6962C3">
        <w:rPr>
          <w:rFonts w:ascii="Arial" w:hAnsi="Arial" w:cs="Arial"/>
          <w:sz w:val="24"/>
          <w:szCs w:val="24"/>
        </w:rPr>
        <w:t xml:space="preserve">serviços de </w:t>
      </w:r>
      <w:r w:rsidR="00FA51E7">
        <w:rPr>
          <w:rFonts w:ascii="Arial" w:hAnsi="Arial" w:cs="Arial"/>
          <w:sz w:val="24"/>
          <w:szCs w:val="24"/>
        </w:rPr>
        <w:t xml:space="preserve">revitalização da </w:t>
      </w:r>
      <w:r w:rsidR="001F5053">
        <w:rPr>
          <w:rFonts w:ascii="Arial" w:hAnsi="Arial" w:cs="Arial"/>
          <w:sz w:val="24"/>
          <w:szCs w:val="24"/>
        </w:rPr>
        <w:t xml:space="preserve">camada asfáltica de Rua localizada </w:t>
      </w:r>
      <w:r w:rsidR="001D7BDD">
        <w:rPr>
          <w:rFonts w:ascii="Arial" w:hAnsi="Arial" w:cs="Arial"/>
          <w:sz w:val="24"/>
          <w:szCs w:val="24"/>
        </w:rPr>
        <w:t>no Jardim São Francisco</w:t>
      </w:r>
      <w:r w:rsidR="00164C5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</w:t>
      </w:r>
      <w:r w:rsidR="002C6722">
        <w:rPr>
          <w:rFonts w:ascii="Arial" w:hAnsi="Arial" w:cs="Arial"/>
          <w:bCs/>
          <w:sz w:val="24"/>
          <w:szCs w:val="24"/>
        </w:rPr>
        <w:t xml:space="preserve">de </w:t>
      </w:r>
      <w:r w:rsidR="001F5053">
        <w:rPr>
          <w:rFonts w:ascii="Arial" w:hAnsi="Arial" w:cs="Arial"/>
          <w:bCs/>
          <w:sz w:val="24"/>
          <w:szCs w:val="24"/>
        </w:rPr>
        <w:t xml:space="preserve">revitalização da camada asfáltica na Rua </w:t>
      </w:r>
      <w:r w:rsidR="001D7BDD">
        <w:rPr>
          <w:rFonts w:ascii="Arial" w:hAnsi="Arial" w:cs="Arial"/>
          <w:bCs/>
          <w:sz w:val="24"/>
          <w:szCs w:val="24"/>
        </w:rPr>
        <w:t>Timbiras, próximo à residência 528, Jardim São Francisco</w:t>
      </w:r>
      <w:bookmarkStart w:id="0" w:name="_GoBack"/>
      <w:bookmarkEnd w:id="0"/>
      <w:r w:rsidR="001F5053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C672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1F5053">
        <w:rPr>
          <w:rFonts w:ascii="Arial" w:hAnsi="Arial" w:cs="Arial"/>
        </w:rPr>
        <w:t xml:space="preserve">próximos </w:t>
      </w:r>
      <w:r>
        <w:rPr>
          <w:rFonts w:ascii="Arial" w:hAnsi="Arial" w:cs="Arial"/>
        </w:rPr>
        <w:t xml:space="preserve">alegam que, </w:t>
      </w:r>
      <w:r w:rsidR="001F5053">
        <w:rPr>
          <w:rFonts w:ascii="Arial" w:hAnsi="Arial" w:cs="Arial"/>
        </w:rPr>
        <w:t>os buracos ali existentes são responsáveis por avarias em veículos e quedas de motociclistas. Pedem a revitalização da camada asfáltica urgente.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2C6722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F7E" w:rsidRDefault="004F6F7E">
      <w:r>
        <w:separator/>
      </w:r>
    </w:p>
  </w:endnote>
  <w:endnote w:type="continuationSeparator" w:id="0">
    <w:p w:rsidR="004F6F7E" w:rsidRDefault="004F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F7E" w:rsidRDefault="004F6F7E">
      <w:r>
        <w:separator/>
      </w:r>
    </w:p>
  </w:footnote>
  <w:footnote w:type="continuationSeparator" w:id="0">
    <w:p w:rsidR="004F6F7E" w:rsidRDefault="004F6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2623b7ec5d47e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4C5C"/>
    <w:rsid w:val="001B478A"/>
    <w:rsid w:val="001D1394"/>
    <w:rsid w:val="001D7BDD"/>
    <w:rsid w:val="001F5053"/>
    <w:rsid w:val="002846E9"/>
    <w:rsid w:val="002C6722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4F6F7E"/>
    <w:rsid w:val="006368F1"/>
    <w:rsid w:val="006666F9"/>
    <w:rsid w:val="006962C3"/>
    <w:rsid w:val="00705ABB"/>
    <w:rsid w:val="00957576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C0235C"/>
    <w:rsid w:val="00CC7CF2"/>
    <w:rsid w:val="00CD613B"/>
    <w:rsid w:val="00CF7F49"/>
    <w:rsid w:val="00D26CB3"/>
    <w:rsid w:val="00D76D51"/>
    <w:rsid w:val="00E903BB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5234602-459c-4bd8-8678-edc226041296.png" Id="R095c130fe9744d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234602-459c-4bd8-8678-edc226041296.png" Id="R732623b7ec5d47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2017-08-01T17:05:00Z</dcterms:created>
  <dcterms:modified xsi:type="dcterms:W3CDTF">2017-08-01T17:05:00Z</dcterms:modified>
</cp:coreProperties>
</file>