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</w:t>
      </w:r>
      <w:r w:rsidR="00F10325">
        <w:rPr>
          <w:rFonts w:ascii="Arial" w:hAnsi="Arial" w:cs="Arial"/>
          <w:sz w:val="24"/>
          <w:szCs w:val="24"/>
        </w:rPr>
        <w:t>de sinalização de solo em rua da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</w:t>
      </w:r>
      <w:r w:rsidR="00F10325">
        <w:rPr>
          <w:rFonts w:ascii="Arial" w:hAnsi="Arial" w:cs="Arial"/>
          <w:bCs/>
          <w:sz w:val="24"/>
          <w:szCs w:val="24"/>
        </w:rPr>
        <w:t>da sinalização de sol</w:t>
      </w:r>
      <w:r w:rsidR="00D173A9">
        <w:rPr>
          <w:rFonts w:ascii="Arial" w:hAnsi="Arial" w:cs="Arial"/>
          <w:bCs/>
          <w:sz w:val="24"/>
          <w:szCs w:val="24"/>
        </w:rPr>
        <w:t>o da Rua XV de N</w:t>
      </w:r>
      <w:r w:rsidR="00F10325">
        <w:rPr>
          <w:rFonts w:ascii="Arial" w:hAnsi="Arial" w:cs="Arial"/>
          <w:bCs/>
          <w:sz w:val="24"/>
          <w:szCs w:val="24"/>
        </w:rPr>
        <w:t>ovembro, próximo a Clinica Viver</w:t>
      </w:r>
      <w:r w:rsidR="00D173A9">
        <w:rPr>
          <w:rFonts w:ascii="Arial" w:hAnsi="Arial" w:cs="Arial"/>
          <w:bCs/>
          <w:sz w:val="24"/>
          <w:szCs w:val="24"/>
        </w:rPr>
        <w:t xml:space="preserve"> </w:t>
      </w:r>
      <w:r w:rsidR="00F10325">
        <w:rPr>
          <w:rFonts w:ascii="Arial" w:hAnsi="Arial" w:cs="Arial"/>
          <w:bCs/>
          <w:sz w:val="24"/>
          <w:szCs w:val="24"/>
        </w:rPr>
        <w:t>(Nº 1073), Centro.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F10325">
        <w:rPr>
          <w:rFonts w:ascii="Arial" w:hAnsi="Arial" w:cs="Arial"/>
        </w:rPr>
        <w:t xml:space="preserve">dos frequentadores da referida Clínica, a pintura desgastada, permite que motoristas estacionem no local destinado </w:t>
      </w:r>
      <w:r w:rsidR="00D173A9">
        <w:rPr>
          <w:rFonts w:ascii="Arial" w:hAnsi="Arial" w:cs="Arial"/>
        </w:rPr>
        <w:t>aos</w:t>
      </w:r>
      <w:r w:rsidR="00F10325">
        <w:rPr>
          <w:rFonts w:ascii="Arial" w:hAnsi="Arial" w:cs="Arial"/>
        </w:rPr>
        <w:t xml:space="preserve"> portadores de necessidades especiais</w:t>
      </w:r>
      <w:r w:rsidR="0028536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3E" w:rsidRDefault="0017033E">
      <w:r>
        <w:separator/>
      </w:r>
    </w:p>
  </w:endnote>
  <w:endnote w:type="continuationSeparator" w:id="0">
    <w:p w:rsidR="0017033E" w:rsidRDefault="0017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3E" w:rsidRDefault="0017033E">
      <w:r>
        <w:separator/>
      </w:r>
    </w:p>
  </w:footnote>
  <w:footnote w:type="continuationSeparator" w:id="0">
    <w:p w:rsidR="0017033E" w:rsidRDefault="0017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4669a61d204e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83E"/>
    <w:rsid w:val="000F5142"/>
    <w:rsid w:val="0017033E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581C7D"/>
    <w:rsid w:val="00705ABB"/>
    <w:rsid w:val="007B3269"/>
    <w:rsid w:val="007C4C20"/>
    <w:rsid w:val="008F113F"/>
    <w:rsid w:val="009F196D"/>
    <w:rsid w:val="00A079AF"/>
    <w:rsid w:val="00A71CAF"/>
    <w:rsid w:val="00A9035B"/>
    <w:rsid w:val="00A926EF"/>
    <w:rsid w:val="00AC1A54"/>
    <w:rsid w:val="00AE702A"/>
    <w:rsid w:val="00C70497"/>
    <w:rsid w:val="00CB3876"/>
    <w:rsid w:val="00CD613B"/>
    <w:rsid w:val="00CF3C6A"/>
    <w:rsid w:val="00CF7F49"/>
    <w:rsid w:val="00D173A9"/>
    <w:rsid w:val="00D26CB3"/>
    <w:rsid w:val="00D3656F"/>
    <w:rsid w:val="00E84AA3"/>
    <w:rsid w:val="00E903BB"/>
    <w:rsid w:val="00EB7D7D"/>
    <w:rsid w:val="00EC0858"/>
    <w:rsid w:val="00EE7983"/>
    <w:rsid w:val="00F10325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19542d-ce98-42ff-8f44-973a78d50c83.png" Id="R7fd52766ff33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19542d-ce98-42ff-8f44-973a78d50c83.png" Id="R6f4669a61d204e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2017-07-12T13:49:00Z</dcterms:created>
  <dcterms:modified xsi:type="dcterms:W3CDTF">2017-07-13T11:33:00Z</dcterms:modified>
</cp:coreProperties>
</file>