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81698">
        <w:rPr>
          <w:rFonts w:ascii="Arial" w:hAnsi="Arial" w:cs="Arial"/>
          <w:sz w:val="24"/>
          <w:szCs w:val="24"/>
        </w:rPr>
        <w:t xml:space="preserve">Rua </w:t>
      </w:r>
      <w:r w:rsidR="005C1658">
        <w:rPr>
          <w:rFonts w:ascii="Arial" w:hAnsi="Arial" w:cs="Arial"/>
          <w:sz w:val="24"/>
          <w:szCs w:val="24"/>
        </w:rPr>
        <w:t xml:space="preserve">Ferdinando </w:t>
      </w:r>
      <w:proofErr w:type="spellStart"/>
      <w:r w:rsidR="005C1658">
        <w:rPr>
          <w:rFonts w:ascii="Arial" w:hAnsi="Arial" w:cs="Arial"/>
          <w:sz w:val="24"/>
          <w:szCs w:val="24"/>
        </w:rPr>
        <w:t>Mollon</w:t>
      </w:r>
      <w:proofErr w:type="spellEnd"/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5C1658">
        <w:rPr>
          <w:rFonts w:ascii="Arial" w:hAnsi="Arial" w:cs="Arial"/>
          <w:sz w:val="24"/>
          <w:szCs w:val="24"/>
        </w:rPr>
        <w:t>1075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5C1658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5C1658">
        <w:rPr>
          <w:rFonts w:ascii="Arial" w:hAnsi="Arial" w:cs="Arial"/>
          <w:sz w:val="24"/>
          <w:szCs w:val="24"/>
        </w:rPr>
        <w:t>Mollon</w:t>
      </w:r>
      <w:proofErr w:type="spellEnd"/>
      <w:r w:rsidR="005C1658">
        <w:rPr>
          <w:rFonts w:ascii="Arial" w:hAnsi="Arial" w:cs="Arial"/>
          <w:sz w:val="24"/>
          <w:szCs w:val="24"/>
        </w:rPr>
        <w:t xml:space="preserve"> IV.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5C1658">
        <w:rPr>
          <w:rFonts w:ascii="Arial" w:hAnsi="Arial" w:cs="Arial"/>
          <w:sz w:val="24"/>
          <w:szCs w:val="24"/>
        </w:rPr>
        <w:t xml:space="preserve">Rua Ferdinando </w:t>
      </w:r>
      <w:proofErr w:type="spellStart"/>
      <w:r w:rsidR="005C1658">
        <w:rPr>
          <w:rFonts w:ascii="Arial" w:hAnsi="Arial" w:cs="Arial"/>
          <w:sz w:val="24"/>
          <w:szCs w:val="24"/>
        </w:rPr>
        <w:t>Mollon</w:t>
      </w:r>
      <w:proofErr w:type="spellEnd"/>
      <w:r w:rsidR="005C1658">
        <w:rPr>
          <w:rFonts w:ascii="Arial" w:hAnsi="Arial" w:cs="Arial"/>
          <w:sz w:val="24"/>
          <w:szCs w:val="24"/>
        </w:rPr>
        <w:t xml:space="preserve">, próximo ao nº 1075, no bairro Vila </w:t>
      </w:r>
      <w:proofErr w:type="spellStart"/>
      <w:r w:rsidR="005C1658">
        <w:rPr>
          <w:rFonts w:ascii="Arial" w:hAnsi="Arial" w:cs="Arial"/>
          <w:sz w:val="24"/>
          <w:szCs w:val="24"/>
        </w:rPr>
        <w:t>Mollon</w:t>
      </w:r>
      <w:proofErr w:type="spellEnd"/>
      <w:r w:rsidR="005C1658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1658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35E43">
        <w:rPr>
          <w:rFonts w:ascii="Arial" w:hAnsi="Arial" w:cs="Arial"/>
          <w:sz w:val="24"/>
          <w:szCs w:val="24"/>
        </w:rPr>
        <w:t>Junho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cf65bedacb4c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1658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24be73-ac2c-4a95-bdbe-cca35780fc54.png" Id="Rc4ae7609cbdf46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24be73-ac2c-4a95-bdbe-cca35780fc54.png" Id="Rf7cf65bedacb4c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2017-06-26T18:41:00Z</dcterms:created>
  <dcterms:modified xsi:type="dcterms:W3CDTF">2017-06-26T18:41:00Z</dcterms:modified>
</cp:coreProperties>
</file>