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C35FE2">
        <w:rPr>
          <w:rFonts w:ascii="Arial" w:hAnsi="Arial" w:cs="Arial"/>
          <w:sz w:val="24"/>
          <w:szCs w:val="24"/>
        </w:rPr>
        <w:t>manutenção na iluminação pública da Rua Romênia, no Jardim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35FE2">
        <w:rPr>
          <w:rFonts w:ascii="Arial" w:hAnsi="Arial" w:cs="Arial"/>
          <w:sz w:val="24"/>
          <w:szCs w:val="24"/>
        </w:rPr>
        <w:t>manutenção na iluminação pública da Rua Romênia nos números 89 e 119, no Jardim Europa</w:t>
      </w:r>
      <w:r w:rsidR="00EB2BB1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C35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rua Romênia procuraram por este vereador, informando que a iluminação pública de dois postes próximos </w:t>
      </w:r>
      <w:r w:rsidR="004158C5">
        <w:rPr>
          <w:rFonts w:ascii="Arial" w:hAnsi="Arial" w:cs="Arial"/>
          <w:sz w:val="24"/>
          <w:szCs w:val="24"/>
        </w:rPr>
        <w:t>um do outro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rua Romênia, estão com as respectivas lâmpadas queimadas, tornando o local escuro e propício para furtos e roubos, desta forma afetando a segurança da população.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85" w:rsidRDefault="00FB1285">
      <w:r>
        <w:separator/>
      </w:r>
    </w:p>
  </w:endnote>
  <w:endnote w:type="continuationSeparator" w:id="0">
    <w:p w:rsidR="00FB1285" w:rsidRDefault="00FB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85" w:rsidRDefault="00FB1285">
      <w:r>
        <w:separator/>
      </w:r>
    </w:p>
  </w:footnote>
  <w:footnote w:type="continuationSeparator" w:id="0">
    <w:p w:rsidR="00FB1285" w:rsidRDefault="00FB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13349dd47041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158C5"/>
    <w:rsid w:val="0042610A"/>
    <w:rsid w:val="0043355D"/>
    <w:rsid w:val="00447E09"/>
    <w:rsid w:val="00454EAC"/>
    <w:rsid w:val="0049057E"/>
    <w:rsid w:val="004B57DB"/>
    <w:rsid w:val="004C10AF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285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787b5a-0c4f-4884-bbe7-526e984995fa.png" Id="R8bd17cebe00d4c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787b5a-0c4f-4884-bbe7-526e984995fa.png" Id="R2013349dd47041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2017-06-23T17:33:00Z</dcterms:created>
  <dcterms:modified xsi:type="dcterms:W3CDTF">2017-06-23T18:11:00Z</dcterms:modified>
</cp:coreProperties>
</file>