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D1205B">
        <w:rPr>
          <w:rFonts w:ascii="Arial" w:hAnsi="Arial" w:cs="Arial"/>
          <w:sz w:val="24"/>
          <w:szCs w:val="24"/>
        </w:rPr>
        <w:t>2</w:t>
      </w:r>
      <w:proofErr w:type="gramEnd"/>
      <w:r w:rsidR="00B73F88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B73F88">
        <w:rPr>
          <w:rFonts w:ascii="Arial" w:hAnsi="Arial" w:cs="Arial"/>
          <w:sz w:val="24"/>
          <w:szCs w:val="24"/>
        </w:rPr>
        <w:t>s</w:t>
      </w:r>
      <w:r w:rsidR="00DF470D" w:rsidRPr="00DF470D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63699B">
        <w:rPr>
          <w:rFonts w:ascii="Arial" w:hAnsi="Arial" w:cs="Arial"/>
          <w:sz w:val="24"/>
          <w:szCs w:val="24"/>
        </w:rPr>
        <w:t xml:space="preserve">Rua </w:t>
      </w:r>
      <w:r w:rsidR="00D1205B">
        <w:rPr>
          <w:rFonts w:ascii="Arial" w:hAnsi="Arial" w:cs="Arial"/>
          <w:sz w:val="24"/>
          <w:szCs w:val="24"/>
        </w:rPr>
        <w:t xml:space="preserve">Diadema defronte os nº 402 e 432 no Jd. Esmeralda. </w:t>
      </w:r>
      <w:r w:rsidR="00AB13AE">
        <w:rPr>
          <w:rFonts w:ascii="Arial" w:hAnsi="Arial" w:cs="Arial"/>
          <w:sz w:val="24"/>
          <w:szCs w:val="24"/>
        </w:rPr>
        <w:t>(</w:t>
      </w:r>
      <w:r w:rsidR="00C67C2A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DF470D" w:rsidRDefault="00DF470D" w:rsidP="00A35AE9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D46" w:rsidRDefault="00A35AE9" w:rsidP="00B73F8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 a troca</w:t>
      </w:r>
      <w:r w:rsidR="009D7CEE">
        <w:rPr>
          <w:rFonts w:ascii="Arial" w:hAnsi="Arial" w:cs="Arial"/>
          <w:sz w:val="24"/>
          <w:szCs w:val="24"/>
        </w:rPr>
        <w:t xml:space="preserve"> </w:t>
      </w:r>
      <w:r w:rsidR="009D7CEE" w:rsidRPr="00DF470D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D1205B">
        <w:rPr>
          <w:rFonts w:ascii="Arial" w:hAnsi="Arial" w:cs="Arial"/>
          <w:sz w:val="24"/>
          <w:szCs w:val="24"/>
        </w:rPr>
        <w:t>2</w:t>
      </w:r>
      <w:proofErr w:type="gramEnd"/>
      <w:r w:rsidR="00D1205B">
        <w:rPr>
          <w:rFonts w:ascii="Arial" w:hAnsi="Arial" w:cs="Arial"/>
          <w:sz w:val="24"/>
          <w:szCs w:val="24"/>
        </w:rPr>
        <w:t xml:space="preserve"> </w:t>
      </w:r>
      <w:r w:rsidR="00D1205B" w:rsidRPr="00DF470D">
        <w:rPr>
          <w:rFonts w:ascii="Arial" w:hAnsi="Arial" w:cs="Arial"/>
          <w:sz w:val="24"/>
          <w:szCs w:val="24"/>
        </w:rPr>
        <w:t>lâmpada</w:t>
      </w:r>
      <w:r w:rsidR="00D1205B">
        <w:rPr>
          <w:rFonts w:ascii="Arial" w:hAnsi="Arial" w:cs="Arial"/>
          <w:sz w:val="24"/>
          <w:szCs w:val="24"/>
        </w:rPr>
        <w:t>s</w:t>
      </w:r>
      <w:r w:rsidR="00D1205B" w:rsidRPr="00DF470D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na Rua Diadema defronte os nº 402 e 432 no Jd. Esmeralda.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2D46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4b4da8852f49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0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2C18"/>
    <w:rsid w:val="00B63131"/>
    <w:rsid w:val="00B722A2"/>
    <w:rsid w:val="00B73F88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0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837d6d9-6c2a-4560-9936-33fb304f708e.png" Id="Rfe7d187b970d45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37d6d9-6c2a-4560-9936-33fb304f708e.png" Id="R874b4da8852f49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CF237-789F-406E-A6AD-B99F5986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113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331</cp:revision>
  <cp:lastPrinted>2014-10-17T18:19:00Z</cp:lastPrinted>
  <dcterms:created xsi:type="dcterms:W3CDTF">2014-01-16T16:53:00Z</dcterms:created>
  <dcterms:modified xsi:type="dcterms:W3CDTF">2017-06-12T19:49:00Z</dcterms:modified>
</cp:coreProperties>
</file>