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>revitalização da camada asfáltica em cruzamento da Vila Godoy</w:t>
      </w:r>
      <w:r w:rsidR="003611D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 da Avenida Anhanguera</w:t>
      </w:r>
      <w:r w:rsidR="00371079">
        <w:rPr>
          <w:rFonts w:ascii="Arial" w:hAnsi="Arial" w:cs="Arial"/>
          <w:bCs/>
          <w:sz w:val="24"/>
          <w:szCs w:val="24"/>
        </w:rPr>
        <w:t>,</w:t>
      </w:r>
      <w:r w:rsidR="006F7512">
        <w:rPr>
          <w:rFonts w:ascii="Arial" w:hAnsi="Arial" w:cs="Arial"/>
          <w:bCs/>
          <w:sz w:val="24"/>
          <w:szCs w:val="24"/>
        </w:rPr>
        <w:t xml:space="preserve"> cruzamento com a Rua Joaquim Felipe Campos Machado na Vila Godoy.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2B1BA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E5" w:rsidRDefault="003F76E5">
      <w:r>
        <w:separator/>
      </w:r>
    </w:p>
  </w:endnote>
  <w:endnote w:type="continuationSeparator" w:id="0">
    <w:p w:rsidR="003F76E5" w:rsidRDefault="003F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E5" w:rsidRDefault="003F76E5">
      <w:r>
        <w:separator/>
      </w:r>
    </w:p>
  </w:footnote>
  <w:footnote w:type="continuationSeparator" w:id="0">
    <w:p w:rsidR="003F76E5" w:rsidRDefault="003F7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0df7de7e1640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6F7512"/>
    <w:rsid w:val="00705ABB"/>
    <w:rsid w:val="00763EC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e2a3df-f73b-4a06-b9f5-cad7eac4fce7.png" Id="R64b9a955b44645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e2a3df-f73b-4a06-b9f5-cad7eac4fce7.png" Id="Ref0df7de7e1640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893D-1653-445B-A73E-EB7B4692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2017-06-12T20:02:00Z</dcterms:created>
  <dcterms:modified xsi:type="dcterms:W3CDTF">2017-06-13T16:46:00Z</dcterms:modified>
</cp:coreProperties>
</file>