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845600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845600">
        <w:rPr>
          <w:rFonts w:ascii="Arial" w:hAnsi="Arial" w:cs="Arial"/>
          <w:sz w:val="24"/>
          <w:szCs w:val="24"/>
        </w:rPr>
        <w:t>Grella</w:t>
      </w:r>
      <w:proofErr w:type="spellEnd"/>
      <w:r w:rsidR="0084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600">
        <w:rPr>
          <w:rFonts w:ascii="Arial" w:hAnsi="Arial" w:cs="Arial"/>
          <w:sz w:val="24"/>
          <w:szCs w:val="24"/>
        </w:rPr>
        <w:t>Modenese</w:t>
      </w:r>
      <w:proofErr w:type="spellEnd"/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845600">
        <w:rPr>
          <w:rFonts w:ascii="Arial" w:hAnsi="Arial" w:cs="Arial"/>
          <w:sz w:val="24"/>
          <w:szCs w:val="24"/>
        </w:rPr>
        <w:t>207 e 228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845600">
        <w:rPr>
          <w:rFonts w:ascii="Arial" w:hAnsi="Arial" w:cs="Arial"/>
          <w:sz w:val="24"/>
          <w:szCs w:val="24"/>
        </w:rPr>
        <w:t xml:space="preserve">Parque Residencial Santa </w:t>
      </w:r>
      <w:proofErr w:type="spellStart"/>
      <w:r w:rsidR="00845600">
        <w:rPr>
          <w:rFonts w:ascii="Arial" w:hAnsi="Arial" w:cs="Arial"/>
          <w:sz w:val="24"/>
          <w:szCs w:val="24"/>
        </w:rPr>
        <w:t>Ines</w:t>
      </w:r>
      <w:proofErr w:type="spellEnd"/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845600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845600">
        <w:rPr>
          <w:rFonts w:ascii="Arial" w:hAnsi="Arial" w:cs="Arial"/>
          <w:sz w:val="24"/>
          <w:szCs w:val="24"/>
        </w:rPr>
        <w:t>Grella</w:t>
      </w:r>
      <w:proofErr w:type="spellEnd"/>
      <w:r w:rsidR="008456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600">
        <w:rPr>
          <w:rFonts w:ascii="Arial" w:hAnsi="Arial" w:cs="Arial"/>
          <w:sz w:val="24"/>
          <w:szCs w:val="24"/>
        </w:rPr>
        <w:t>Modenese</w:t>
      </w:r>
      <w:proofErr w:type="spellEnd"/>
      <w:r w:rsidR="00845600">
        <w:rPr>
          <w:rFonts w:ascii="Arial" w:hAnsi="Arial" w:cs="Arial"/>
          <w:sz w:val="24"/>
          <w:szCs w:val="24"/>
        </w:rPr>
        <w:t xml:space="preserve">, próximo ao nº 207 e 228, no bairro Parque Residencial Santa </w:t>
      </w:r>
      <w:proofErr w:type="spellStart"/>
      <w:r w:rsidR="00845600">
        <w:rPr>
          <w:rFonts w:ascii="Arial" w:hAnsi="Arial" w:cs="Arial"/>
          <w:sz w:val="24"/>
          <w:szCs w:val="24"/>
        </w:rPr>
        <w:t>Ines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7C91">
        <w:rPr>
          <w:rFonts w:ascii="Arial" w:hAnsi="Arial" w:cs="Arial"/>
          <w:sz w:val="24"/>
          <w:szCs w:val="24"/>
        </w:rPr>
        <w:t>12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B9" w:rsidRDefault="004D78B9">
      <w:r>
        <w:separator/>
      </w:r>
    </w:p>
  </w:endnote>
  <w:endnote w:type="continuationSeparator" w:id="0">
    <w:p w:rsidR="004D78B9" w:rsidRDefault="004D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B9" w:rsidRDefault="004D78B9">
      <w:r>
        <w:separator/>
      </w:r>
    </w:p>
  </w:footnote>
  <w:footnote w:type="continuationSeparator" w:id="0">
    <w:p w:rsidR="004D78B9" w:rsidRDefault="004D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6597db00fc48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D78B9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85424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033FD"/>
    <w:rsid w:val="00820F87"/>
    <w:rsid w:val="00824BCB"/>
    <w:rsid w:val="00845600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491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8bdef6-1064-4fc6-aac9-e8d0e34fad24.png" Id="Re5a08892e2d043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8bdef6-1064-4fc6-aac9-e8d0e34fad24.png" Id="Rd56597db00fc48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2017-06-12T17:32:00Z</dcterms:created>
  <dcterms:modified xsi:type="dcterms:W3CDTF">2017-06-12T17:32:00Z</dcterms:modified>
</cp:coreProperties>
</file>