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DE7E7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E7E7D">
        <w:rPr>
          <w:rFonts w:ascii="Arial" w:hAnsi="Arial" w:cs="Arial"/>
          <w:sz w:val="24"/>
          <w:szCs w:val="24"/>
        </w:rPr>
        <w:t>roçagem de mato em área pública na Rua João Pedroso, entre a Rua José João Sans e Rua Cabreúva, no Bairro José Augusto Cavalheiro.</w:t>
      </w:r>
    </w:p>
    <w:p w:rsidR="00DE7E7D" w:rsidRPr="00C355D1" w:rsidRDefault="00DE7E7D" w:rsidP="00DE7E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7E7D" w:rsidRPr="00DE7E7D" w:rsidRDefault="009A7C1A" w:rsidP="00DE7E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E7E7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E7E7D" w:rsidRPr="00DE7E7D">
        <w:rPr>
          <w:rFonts w:ascii="Arial" w:hAnsi="Arial" w:cs="Arial"/>
          <w:bCs/>
          <w:sz w:val="24"/>
          <w:szCs w:val="24"/>
        </w:rPr>
        <w:t>roçagem de mato em área pública na Rua João Pedroso, entre a Rua José João Sans e Rua Cabreúva, no Bairro José Augusto Cavalheiro.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DE7E7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moradores do Bairro José Augusto Cavalheiro, informando que o mato está muito alto,  causando insegurança aos munícipes.</w:t>
      </w:r>
    </w:p>
    <w:p w:rsidR="00DE7E7D" w:rsidRDefault="00DE7E7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7E7D" w:rsidRDefault="00DE7E7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7E7D" w:rsidRPr="00C355D1" w:rsidRDefault="00DE7E7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E7E7D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E7E7D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DE7E7D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E7E7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E7E7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823" w:rsidRDefault="00302823">
      <w:r>
        <w:separator/>
      </w:r>
    </w:p>
  </w:endnote>
  <w:endnote w:type="continuationSeparator" w:id="0">
    <w:p w:rsidR="00302823" w:rsidRDefault="0030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23" w:rsidRDefault="00302823">
      <w:r>
        <w:separator/>
      </w:r>
    </w:p>
  </w:footnote>
  <w:footnote w:type="continuationSeparator" w:id="0">
    <w:p w:rsidR="00302823" w:rsidRDefault="0030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7E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E7E7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E7E7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89a31b06a349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2823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E7E7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ddc188-1865-4434-948f-9f4ebc734e0d.png" Id="R9570cfffed9a4d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9ddc188-1865-4434-948f-9f4ebc734e0d.png" Id="R8289a31b06a349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2017-06-02T13:32:00Z</dcterms:created>
  <dcterms:modified xsi:type="dcterms:W3CDTF">2017-06-02T13:32:00Z</dcterms:modified>
</cp:coreProperties>
</file>