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5B" w:rsidRPr="008E090D" w:rsidRDefault="00755B5B" w:rsidP="0022516A">
      <w:pPr>
        <w:pStyle w:val="Ttulo"/>
        <w:tabs>
          <w:tab w:val="left" w:pos="0"/>
        </w:tabs>
        <w:outlineLvl w:val="0"/>
        <w:rPr>
          <w:szCs w:val="24"/>
        </w:rPr>
      </w:pPr>
      <w:bookmarkStart w:id="0" w:name="_GoBack"/>
      <w:bookmarkEnd w:id="0"/>
      <w:r w:rsidRPr="008E090D">
        <w:rPr>
          <w:szCs w:val="24"/>
        </w:rPr>
        <w:t>REQUERIMENTO Nº.</w:t>
      </w:r>
      <w:r>
        <w:rPr>
          <w:szCs w:val="24"/>
        </w:rPr>
        <w:t xml:space="preserve"> 145</w:t>
      </w:r>
      <w:r w:rsidRPr="008E090D">
        <w:rPr>
          <w:szCs w:val="24"/>
        </w:rPr>
        <w:t>/10</w:t>
      </w:r>
    </w:p>
    <w:p w:rsidR="00755B5B" w:rsidRPr="008E090D" w:rsidRDefault="00755B5B" w:rsidP="0022516A">
      <w:pPr>
        <w:jc w:val="center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8E090D">
        <w:rPr>
          <w:rFonts w:ascii="Bookman Old Style" w:hAnsi="Bookman Old Style"/>
          <w:b/>
          <w:sz w:val="24"/>
          <w:szCs w:val="24"/>
          <w:u w:val="single"/>
        </w:rPr>
        <w:t>Informações</w:t>
      </w:r>
    </w:p>
    <w:p w:rsidR="00755B5B" w:rsidRPr="008E090D" w:rsidRDefault="00755B5B" w:rsidP="0022516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55B5B" w:rsidRPr="008E090D" w:rsidRDefault="00755B5B" w:rsidP="0022516A">
      <w:pPr>
        <w:rPr>
          <w:rFonts w:ascii="Bookman Old Style" w:hAnsi="Bookman Old Style" w:cs="Arial"/>
          <w:b/>
          <w:color w:val="000000"/>
          <w:sz w:val="24"/>
          <w:szCs w:val="24"/>
          <w:u w:val="single"/>
        </w:rPr>
      </w:pPr>
    </w:p>
    <w:p w:rsidR="00755B5B" w:rsidRPr="008E090D" w:rsidRDefault="00755B5B" w:rsidP="0022516A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“</w:t>
      </w:r>
      <w:r w:rsidRPr="008E090D">
        <w:rPr>
          <w:rFonts w:ascii="Bookman Old Style" w:hAnsi="Bookman Old Style" w:cs="Arial"/>
          <w:color w:val="000000"/>
          <w:sz w:val="24"/>
          <w:szCs w:val="24"/>
        </w:rPr>
        <w:t xml:space="preserve">Requer informações ao Chefe do Executivo sobre a aplicação, </w:t>
      </w:r>
      <w:smartTag w:uri="urn:schemas-microsoft-com:office:smarttags" w:element="PersonName">
        <w:smartTagPr>
          <w:attr w:name="ProductID" w:val="em nosso Munic￭pio"/>
        </w:smartTagPr>
        <w:r w:rsidRPr="008E090D">
          <w:rPr>
            <w:rFonts w:ascii="Bookman Old Style" w:hAnsi="Bookman Old Style" w:cs="Arial"/>
            <w:color w:val="000000"/>
            <w:sz w:val="24"/>
            <w:szCs w:val="24"/>
          </w:rPr>
          <w:t>em nosso Município</w:t>
        </w:r>
      </w:smartTag>
      <w:r w:rsidRPr="008E090D">
        <w:rPr>
          <w:rFonts w:ascii="Bookman Old Style" w:hAnsi="Bookman Old Style" w:cs="Arial"/>
          <w:color w:val="000000"/>
          <w:sz w:val="24"/>
          <w:szCs w:val="24"/>
        </w:rPr>
        <w:t>, da Resolução nº. 01/90 e posteriores, do Conselho Nacional do Meio Ambiente – CONAMA, que “</w:t>
      </w:r>
      <w:r w:rsidRPr="008E090D">
        <w:rPr>
          <w:rFonts w:ascii="Bookman Old Style" w:hAnsi="Bookman Old Style" w:cs="Arial"/>
          <w:iCs/>
          <w:color w:val="000000"/>
          <w:sz w:val="24"/>
          <w:szCs w:val="24"/>
        </w:rPr>
        <w:t>Dispõe sobre critérios de padrões de emissão de ruídos decorrentes de quaisquer atividades industriais, comerciais, sociais ou recreativas, inclusive as de propaganda política.”</w:t>
      </w:r>
      <w:r w:rsidRPr="008E090D">
        <w:rPr>
          <w:rFonts w:ascii="Bookman Old Style" w:hAnsi="Bookman Old Style"/>
          <w:sz w:val="24"/>
          <w:szCs w:val="24"/>
        </w:rPr>
        <w:t>.</w:t>
      </w:r>
    </w:p>
    <w:p w:rsidR="00755B5B" w:rsidRDefault="00755B5B" w:rsidP="0022516A">
      <w:pPr>
        <w:pStyle w:val="Recuodecorpodetexto"/>
        <w:ind w:left="4253"/>
        <w:rPr>
          <w:szCs w:val="24"/>
        </w:rPr>
      </w:pPr>
    </w:p>
    <w:p w:rsidR="00755B5B" w:rsidRDefault="00755B5B" w:rsidP="0022516A">
      <w:pPr>
        <w:pStyle w:val="Recuodecorpodetexto"/>
        <w:ind w:left="4253"/>
        <w:rPr>
          <w:szCs w:val="24"/>
        </w:rPr>
      </w:pPr>
    </w:p>
    <w:p w:rsidR="00755B5B" w:rsidRPr="008E090D" w:rsidRDefault="00755B5B" w:rsidP="0022516A">
      <w:pPr>
        <w:pStyle w:val="Recuodecorpodetexto"/>
        <w:ind w:left="4253"/>
        <w:rPr>
          <w:szCs w:val="24"/>
        </w:rPr>
      </w:pPr>
    </w:p>
    <w:p w:rsidR="00755B5B" w:rsidRPr="008E090D" w:rsidRDefault="00755B5B" w:rsidP="0022516A">
      <w:pPr>
        <w:pStyle w:val="Recuodecorpodetexto"/>
        <w:ind w:left="4253"/>
        <w:rPr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/>
          <w:sz w:val="24"/>
          <w:szCs w:val="24"/>
        </w:rPr>
        <w:t xml:space="preserve">                  </w:t>
      </w:r>
      <w:r w:rsidRPr="008E090D">
        <w:rPr>
          <w:rFonts w:ascii="Bookman Old Style" w:hAnsi="Bookman Old Style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b/>
          <w:sz w:val="24"/>
          <w:szCs w:val="24"/>
        </w:rPr>
        <w:t>Considerando</w:t>
      </w:r>
      <w:r w:rsidRPr="008E090D">
        <w:rPr>
          <w:rFonts w:ascii="Bookman Old Style" w:hAnsi="Bookman Old Style" w:cs="Arial"/>
          <w:sz w:val="24"/>
          <w:szCs w:val="24"/>
        </w:rPr>
        <w:t xml:space="preserve"> que, volta e meia, somo procurados por munícipes reclamando do excesso de volume na realização de diversas atividades, em especial nas madrugadas, tais como: som muito alto de veículos que circulam pelas ruas, alguns comércios de alimentos (bares e restaurantes) com música ao vivo, etc.;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 xml:space="preserve"> </w:t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b/>
          <w:sz w:val="24"/>
          <w:szCs w:val="24"/>
        </w:rPr>
        <w:t>Considerando</w:t>
      </w:r>
      <w:r w:rsidRPr="008E090D">
        <w:rPr>
          <w:rFonts w:ascii="Bookman Old Style" w:hAnsi="Bookman Old Style" w:cs="Arial"/>
          <w:sz w:val="24"/>
          <w:szCs w:val="24"/>
        </w:rPr>
        <w:t xml:space="preserve"> que a </w:t>
      </w:r>
      <w:r w:rsidRPr="008E090D">
        <w:rPr>
          <w:rFonts w:ascii="Bookman Old Style" w:hAnsi="Bookman Old Style" w:cs="Arial"/>
          <w:color w:val="000000"/>
          <w:sz w:val="24"/>
          <w:szCs w:val="24"/>
        </w:rPr>
        <w:t xml:space="preserve">Resolução nº 01/90 e posteriores, do Conselho Nacional do Meio Ambiente – CONAMA (cópia anexa), estabelecem os </w:t>
      </w:r>
      <w:r w:rsidRPr="008E090D">
        <w:rPr>
          <w:rFonts w:ascii="Bookman Old Style" w:hAnsi="Bookman Old Style" w:cs="Arial"/>
          <w:iCs/>
          <w:color w:val="000000"/>
          <w:sz w:val="24"/>
          <w:szCs w:val="24"/>
        </w:rPr>
        <w:t>critérios e padrões de emissão de ruídos decorrentes de quaisquer atividades industriais, comerciais, sociais ou recreativas, inclusive as de propaganda política;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 xml:space="preserve"> </w:t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b/>
          <w:sz w:val="24"/>
          <w:szCs w:val="24"/>
        </w:rPr>
        <w:t>Considerando</w:t>
      </w:r>
      <w:r w:rsidRPr="008E090D">
        <w:rPr>
          <w:rFonts w:ascii="Bookman Old Style" w:hAnsi="Bookman Old Style" w:cs="Arial"/>
          <w:sz w:val="24"/>
          <w:szCs w:val="24"/>
        </w:rPr>
        <w:t xml:space="preserve"> que referida Resolução do CONAMA remete à ABNT – Associação Brasileira de Normas Técnicas, a fixação dos limites máximos de ruídos por turno e localidade, e que, a ABNT editou em </w:t>
      </w:r>
      <w:smartTag w:uri="urn:schemas-microsoft-com:office:smarttags" w:element="metricconverter">
        <w:smartTagPr>
          <w:attr w:name="ProductID" w:val="2000 a"/>
        </w:smartTagPr>
        <w:r w:rsidRPr="008E090D">
          <w:rPr>
            <w:rFonts w:ascii="Bookman Old Style" w:hAnsi="Bookman Old Style" w:cs="Arial"/>
            <w:sz w:val="24"/>
            <w:szCs w:val="24"/>
          </w:rPr>
          <w:t>2000 a</w:t>
        </w:r>
      </w:smartTag>
      <w:r w:rsidRPr="008E090D">
        <w:rPr>
          <w:rFonts w:ascii="Bookman Old Style" w:hAnsi="Bookman Old Style" w:cs="Arial"/>
          <w:sz w:val="24"/>
          <w:szCs w:val="24"/>
        </w:rPr>
        <w:t xml:space="preserve"> NBR 10151, onde, na tabela 1, assim especificou: </w:t>
      </w: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(Fls. 2 do Requerimento de INFORMAÇÕES n°                /10)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spacing w:before="100" w:beforeAutospacing="1" w:after="100" w:afterAutospacing="1"/>
        <w:jc w:val="center"/>
        <w:rPr>
          <w:rFonts w:ascii="Bookman Old Style" w:hAnsi="Bookman Old Style"/>
          <w:sz w:val="24"/>
          <w:szCs w:val="24"/>
        </w:rPr>
      </w:pPr>
      <w:r w:rsidRPr="008E090D">
        <w:rPr>
          <w:rFonts w:ascii="Bookman Old Style" w:hAnsi="Bookman Old Style" w:cs="Arial"/>
          <w:b/>
          <w:bCs/>
          <w:sz w:val="24"/>
          <w:szCs w:val="24"/>
        </w:rPr>
        <w:t xml:space="preserve">Tabela 1 – Nível de critério de avaliação NCA para ambientes externos, em dB(A)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  <w:gridCol w:w="1155"/>
        <w:gridCol w:w="1165"/>
      </w:tblGrid>
      <w:tr w:rsidR="00755B5B" w:rsidRPr="008E090D"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  Tipos de áreas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Diurno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Noturno </w:t>
            </w:r>
          </w:p>
        </w:tc>
      </w:tr>
      <w:tr w:rsidR="00755B5B" w:rsidRPr="008E090D"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pStyle w:val="Ttulo1"/>
              <w:rPr>
                <w:rFonts w:cs="Arial"/>
                <w:color w:val="000000"/>
                <w:szCs w:val="24"/>
              </w:rPr>
            </w:pPr>
            <w:r w:rsidRPr="008E090D">
              <w:rPr>
                <w:rFonts w:cs="Arial"/>
                <w:color w:val="000000"/>
                <w:szCs w:val="24"/>
              </w:rPr>
              <w:t xml:space="preserve">Área de sítios e fazendas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40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35 </w:t>
            </w:r>
          </w:p>
        </w:tc>
      </w:tr>
      <w:tr w:rsidR="00755B5B" w:rsidRPr="008E090D"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Área estritamente residencial urbana ou de hospitais ou de escolas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  </w:t>
            </w:r>
          </w:p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50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  </w:t>
            </w:r>
          </w:p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45 </w:t>
            </w:r>
          </w:p>
        </w:tc>
      </w:tr>
      <w:tr w:rsidR="00755B5B" w:rsidRPr="008E090D"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Área mista, predominantemente residencial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55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50 </w:t>
            </w:r>
          </w:p>
        </w:tc>
      </w:tr>
      <w:tr w:rsidR="00755B5B" w:rsidRPr="008E090D"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Área mista, com vocação comercial e administrativa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60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55 </w:t>
            </w:r>
          </w:p>
        </w:tc>
      </w:tr>
      <w:tr w:rsidR="00755B5B" w:rsidRPr="008E090D"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Área mista, com vocação recreacional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65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55 </w:t>
            </w:r>
          </w:p>
        </w:tc>
      </w:tr>
      <w:tr w:rsidR="00755B5B" w:rsidRPr="008E090D"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Área predominantemente industrial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 xml:space="preserve">70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5B" w:rsidRPr="008E090D" w:rsidRDefault="00755B5B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E090D">
              <w:rPr>
                <w:rFonts w:ascii="Bookman Old Style" w:hAnsi="Bookman Old Style" w:cs="Arial"/>
                <w:sz w:val="24"/>
                <w:szCs w:val="24"/>
              </w:rPr>
              <w:t>60</w:t>
            </w:r>
          </w:p>
        </w:tc>
      </w:tr>
    </w:tbl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 xml:space="preserve"> </w:t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b/>
          <w:sz w:val="24"/>
          <w:szCs w:val="24"/>
        </w:rPr>
        <w:t>Considerando</w:t>
      </w:r>
      <w:r w:rsidRPr="008E090D">
        <w:rPr>
          <w:rFonts w:ascii="Bookman Old Style" w:hAnsi="Bookman Old Style" w:cs="Arial"/>
          <w:sz w:val="24"/>
          <w:szCs w:val="24"/>
        </w:rPr>
        <w:t>, finalmente, que no pass</w:t>
      </w:r>
      <w:r>
        <w:rPr>
          <w:rFonts w:ascii="Bookman Old Style" w:hAnsi="Bookman Old Style" w:cs="Arial"/>
          <w:sz w:val="24"/>
          <w:szCs w:val="24"/>
        </w:rPr>
        <w:t>ado recente (Requerimento de Informações n° 1275/09</w:t>
      </w:r>
      <w:r w:rsidRPr="008E090D">
        <w:rPr>
          <w:rFonts w:ascii="Bookman Old Style" w:hAnsi="Bookman Old Style" w:cs="Arial"/>
          <w:sz w:val="24"/>
          <w:szCs w:val="24"/>
        </w:rPr>
        <w:t xml:space="preserve">) já indagamos à Prefeitura sobre esses excessos praticados por alguns e a resposta, na época, é que o Município não possuía equipamento de medição dos decibéis.  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8E090D">
        <w:rPr>
          <w:rFonts w:ascii="Bookman Old Style" w:hAnsi="Bookman Old Style" w:cs="Arial"/>
          <w:sz w:val="24"/>
          <w:szCs w:val="24"/>
        </w:rPr>
        <w:t xml:space="preserve"> à Mesa, na forma regimental, depois de ouvido o Plenário, que seja oficiado ao Exmo.sr. Prefeito Municipal, solicitando-lhe as seguintes informações: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ab/>
      </w:r>
      <w:r w:rsidRPr="008E090D">
        <w:rPr>
          <w:rFonts w:ascii="Bookman Old Style" w:hAnsi="Bookman Old Style" w:cs="Arial"/>
          <w:sz w:val="24"/>
          <w:szCs w:val="24"/>
        </w:rPr>
        <w:tab/>
        <w:t xml:space="preserve"> 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b/>
          <w:sz w:val="24"/>
          <w:szCs w:val="24"/>
        </w:rPr>
        <w:t>1 –</w:t>
      </w:r>
      <w:r w:rsidRPr="008E090D">
        <w:rPr>
          <w:rFonts w:ascii="Bookman Old Style" w:hAnsi="Bookman Old Style" w:cs="Arial"/>
          <w:sz w:val="24"/>
          <w:szCs w:val="24"/>
        </w:rPr>
        <w:t xml:space="preserve"> A Prefeitura tem conhecimento da Resolução do CONAMA e da NBR 10151?</w:t>
      </w:r>
    </w:p>
    <w:p w:rsidR="00755B5B" w:rsidRPr="008E090D" w:rsidRDefault="00755B5B" w:rsidP="0022516A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b/>
          <w:sz w:val="24"/>
          <w:szCs w:val="24"/>
        </w:rPr>
        <w:lastRenderedPageBreak/>
        <w:t>2 –</w:t>
      </w:r>
      <w:r w:rsidRPr="008E090D">
        <w:rPr>
          <w:rFonts w:ascii="Bookman Old Style" w:hAnsi="Bookman Old Style" w:cs="Arial"/>
          <w:sz w:val="24"/>
          <w:szCs w:val="24"/>
        </w:rPr>
        <w:t xml:space="preserve"> As normas acima citadas estão sendo aplicadas </w:t>
      </w:r>
      <w:smartTag w:uri="urn:schemas-microsoft-com:office:smarttags" w:element="PersonName">
        <w:smartTagPr>
          <w:attr w:name="ProductID" w:val="em nosso Munic￭pio"/>
        </w:smartTagPr>
        <w:r w:rsidRPr="008E090D">
          <w:rPr>
            <w:rFonts w:ascii="Bookman Old Style" w:hAnsi="Bookman Old Style" w:cs="Arial"/>
            <w:sz w:val="24"/>
            <w:szCs w:val="24"/>
          </w:rPr>
          <w:t>em nosso Município</w:t>
        </w:r>
      </w:smartTag>
      <w:r w:rsidRPr="008E090D">
        <w:rPr>
          <w:rFonts w:ascii="Bookman Old Style" w:hAnsi="Bookman Old Style" w:cs="Arial"/>
          <w:sz w:val="24"/>
          <w:szCs w:val="24"/>
        </w:rPr>
        <w:t xml:space="preserve">? Se sim, quantas autuações ocorreram no ano de 2009 e no presente ano, até a presente data? </w:t>
      </w:r>
    </w:p>
    <w:p w:rsidR="00755B5B" w:rsidRPr="008E090D" w:rsidRDefault="00755B5B" w:rsidP="0022516A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b/>
          <w:sz w:val="24"/>
          <w:szCs w:val="24"/>
        </w:rPr>
        <w:t>3 –</w:t>
      </w:r>
      <w:r w:rsidRPr="008E090D">
        <w:rPr>
          <w:rFonts w:ascii="Bookman Old Style" w:hAnsi="Bookman Old Style" w:cs="Arial"/>
          <w:sz w:val="24"/>
          <w:szCs w:val="24"/>
        </w:rPr>
        <w:t xml:space="preserve"> E ainda, na hipótese positiva no item anterior, se possível, nos informar em que áreas e períodos (diurno/noturno) têm sido registrados a maioria das autuações e a modalidade mais freqüente de desrespeito a tais normas?</w:t>
      </w: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(Fls. 3 do Requerimento de INFORMAÇÕES n°                /10)</w:t>
      </w: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b/>
          <w:sz w:val="24"/>
          <w:szCs w:val="24"/>
        </w:rPr>
        <w:t>4 –</w:t>
      </w:r>
      <w:r w:rsidRPr="008E090D">
        <w:rPr>
          <w:rFonts w:ascii="Bookman Old Style" w:hAnsi="Bookman Old Style" w:cs="Arial"/>
          <w:sz w:val="24"/>
          <w:szCs w:val="24"/>
        </w:rPr>
        <w:t xml:space="preserve"> Na hipótese das normas citadas ainda não estarem sendo aplicadas em nosso município, requer os motivos pelos qual o Poder Público não o faz, o que pretende fazer a respeito e em que prazo.</w:t>
      </w:r>
    </w:p>
    <w:p w:rsidR="00755B5B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b/>
          <w:sz w:val="24"/>
          <w:szCs w:val="24"/>
        </w:rPr>
        <w:t>5 -</w:t>
      </w:r>
      <w:r w:rsidRPr="008E090D">
        <w:rPr>
          <w:rFonts w:ascii="Bookman Old Style" w:hAnsi="Bookman Old Style" w:cs="Arial"/>
          <w:sz w:val="24"/>
          <w:szCs w:val="24"/>
        </w:rPr>
        <w:t xml:space="preserve"> Outras informações que julgar pertinente.</w:t>
      </w:r>
    </w:p>
    <w:p w:rsidR="00755B5B" w:rsidRPr="008E090D" w:rsidRDefault="00755B5B" w:rsidP="0022516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ind w:firstLine="708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 xml:space="preserve">             </w:t>
      </w:r>
    </w:p>
    <w:p w:rsidR="00755B5B" w:rsidRPr="008E090D" w:rsidRDefault="00755B5B" w:rsidP="0022516A">
      <w:pPr>
        <w:ind w:firstLine="708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             </w:t>
      </w:r>
    </w:p>
    <w:p w:rsidR="00755B5B" w:rsidRPr="008E090D" w:rsidRDefault="00755B5B" w:rsidP="0022516A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 xml:space="preserve">         Plenário “Dr. Tancredo Neves”, em 1</w:t>
      </w:r>
      <w:r>
        <w:rPr>
          <w:rFonts w:ascii="Bookman Old Style" w:hAnsi="Bookman Old Style" w:cs="Arial"/>
          <w:sz w:val="24"/>
          <w:szCs w:val="24"/>
        </w:rPr>
        <w:t>1</w:t>
      </w:r>
      <w:r w:rsidRPr="008E090D">
        <w:rPr>
          <w:rFonts w:ascii="Bookman Old Style" w:hAnsi="Bookman Old Style" w:cs="Arial"/>
          <w:sz w:val="24"/>
          <w:szCs w:val="24"/>
        </w:rPr>
        <w:t xml:space="preserve"> de março de 2010.</w:t>
      </w:r>
    </w:p>
    <w:p w:rsidR="00755B5B" w:rsidRPr="008E090D" w:rsidRDefault="00755B5B" w:rsidP="0022516A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755B5B" w:rsidRDefault="00755B5B" w:rsidP="0022516A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755B5B" w:rsidRPr="008E090D" w:rsidRDefault="00755B5B" w:rsidP="0022516A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  <w:r w:rsidRPr="008E090D">
        <w:rPr>
          <w:rFonts w:ascii="Bookman Old Style" w:hAnsi="Bookman Old Style" w:cs="Arial"/>
          <w:b/>
          <w:sz w:val="24"/>
          <w:szCs w:val="24"/>
        </w:rPr>
        <w:t>ADEMIR DA SILVA</w:t>
      </w:r>
    </w:p>
    <w:p w:rsidR="00755B5B" w:rsidRPr="008E090D" w:rsidRDefault="00755B5B" w:rsidP="0022516A">
      <w:pPr>
        <w:jc w:val="center"/>
        <w:rPr>
          <w:rFonts w:ascii="Bookman Old Style" w:hAnsi="Bookman Old Style" w:cs="Arial"/>
          <w:sz w:val="24"/>
          <w:szCs w:val="24"/>
        </w:rPr>
      </w:pPr>
      <w:r w:rsidRPr="008E090D">
        <w:rPr>
          <w:rFonts w:ascii="Bookman Old Style" w:hAnsi="Bookman Old Style" w:cs="Arial"/>
          <w:sz w:val="24"/>
          <w:szCs w:val="24"/>
        </w:rPr>
        <w:t>- Vereador 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6A" w:rsidRDefault="0022516A">
      <w:r>
        <w:separator/>
      </w:r>
    </w:p>
  </w:endnote>
  <w:endnote w:type="continuationSeparator" w:id="0">
    <w:p w:rsidR="0022516A" w:rsidRDefault="0022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6A" w:rsidRDefault="0022516A">
      <w:r>
        <w:separator/>
      </w:r>
    </w:p>
  </w:footnote>
  <w:footnote w:type="continuationSeparator" w:id="0">
    <w:p w:rsidR="0022516A" w:rsidRDefault="00225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516A"/>
    <w:rsid w:val="003D3AA8"/>
    <w:rsid w:val="004C67DE"/>
    <w:rsid w:val="00755B5B"/>
    <w:rsid w:val="009F196D"/>
    <w:rsid w:val="00A9035B"/>
    <w:rsid w:val="00CD613B"/>
    <w:rsid w:val="00EA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55B5B"/>
    <w:pPr>
      <w:keepNext/>
      <w:outlineLvl w:val="0"/>
    </w:pPr>
    <w:rPr>
      <w:rFonts w:ascii="Bookman Old Style" w:hAnsi="Bookman Old Style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55B5B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55B5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755B5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