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86A5C" w:rsidP="003A1C05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AA5698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>
        <w:rPr>
          <w:rFonts w:ascii="Arial" w:hAnsi="Arial" w:cs="Arial"/>
          <w:sz w:val="24"/>
          <w:szCs w:val="24"/>
        </w:rPr>
        <w:t xml:space="preserve">a reforma de canaleta localizada na Rua </w:t>
      </w:r>
      <w:r w:rsidR="00581D1B">
        <w:rPr>
          <w:rFonts w:ascii="Arial" w:hAnsi="Arial" w:cs="Arial"/>
          <w:sz w:val="24"/>
          <w:szCs w:val="24"/>
        </w:rPr>
        <w:t>Ermelindo Batista</w:t>
      </w:r>
      <w:r>
        <w:rPr>
          <w:rFonts w:ascii="Arial" w:hAnsi="Arial" w:cs="Arial"/>
          <w:sz w:val="24"/>
          <w:szCs w:val="24"/>
        </w:rPr>
        <w:t xml:space="preserve">, na esquina com </w:t>
      </w:r>
      <w:r w:rsidR="00581D1B">
        <w:rPr>
          <w:rFonts w:ascii="Arial" w:hAnsi="Arial" w:cs="Arial"/>
          <w:sz w:val="24"/>
          <w:szCs w:val="24"/>
        </w:rPr>
        <w:t>Rua José Paiosin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581D1B">
        <w:rPr>
          <w:rFonts w:ascii="Arial" w:hAnsi="Arial" w:cs="Arial"/>
          <w:sz w:val="24"/>
          <w:szCs w:val="24"/>
        </w:rPr>
        <w:t>Santa Rosa II</w:t>
      </w:r>
      <w:r>
        <w:rPr>
          <w:rFonts w:ascii="Arial" w:hAnsi="Arial" w:cs="Arial"/>
          <w:sz w:val="24"/>
          <w:szCs w:val="24"/>
        </w:rPr>
        <w:t>, neste município</w:t>
      </w:r>
      <w:bookmarkEnd w:id="0"/>
      <w:r w:rsidR="00D5419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86A5C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solicite </w:t>
      </w:r>
      <w:r>
        <w:rPr>
          <w:rFonts w:ascii="Arial" w:hAnsi="Arial" w:cs="Arial"/>
          <w:sz w:val="24"/>
          <w:szCs w:val="24"/>
        </w:rPr>
        <w:t xml:space="preserve">a </w:t>
      </w:r>
      <w:r w:rsidR="00581D1B">
        <w:rPr>
          <w:rFonts w:ascii="Arial" w:hAnsi="Arial" w:cs="Arial"/>
          <w:sz w:val="24"/>
          <w:szCs w:val="24"/>
        </w:rPr>
        <w:t>reforma de canaleta localizada na Rua Ermelindo Batista, na esquina com Rua José Paiosin, no bairro Santa Rosa II, neste município</w:t>
      </w:r>
      <w:r w:rsidR="00D54198">
        <w:rPr>
          <w:rFonts w:ascii="Arial" w:hAnsi="Arial" w:cs="Arial"/>
          <w:bCs/>
          <w:sz w:val="24"/>
          <w:szCs w:val="24"/>
        </w:rPr>
        <w:t xml:space="preserve">.  </w:t>
      </w: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D725E" w:rsidRDefault="00686A5C" w:rsidP="003A1C05">
      <w:pPr>
        <w:pStyle w:val="Recuodecorpodetexto2"/>
        <w:spacing w:line="360" w:lineRule="auto"/>
        <w:rPr>
          <w:rFonts w:ascii="Arial" w:hAnsi="Arial" w:cs="Arial"/>
        </w:rPr>
      </w:pPr>
      <w:r w:rsidRPr="00956144">
        <w:rPr>
          <w:rFonts w:ascii="Arial" w:hAnsi="Arial" w:cs="Arial"/>
        </w:rPr>
        <w:t xml:space="preserve">Munícipes procuraram por este </w:t>
      </w:r>
      <w:r>
        <w:rPr>
          <w:rFonts w:ascii="Arial" w:hAnsi="Arial" w:cs="Arial"/>
        </w:rPr>
        <w:t>Vereador</w:t>
      </w:r>
      <w:r w:rsidRPr="00956144">
        <w:rPr>
          <w:rFonts w:ascii="Arial" w:hAnsi="Arial" w:cs="Arial"/>
        </w:rPr>
        <w:t>, informando que a referida canaleta está causando danos a veículos, bem como queda em motociclistas, pois, está profunda e raspa a frente dos veículos, há relatos, de que motoristas ao passarem pelo local, tamanho impacto, tiveram para-choques quebrados, bem como protetor de cárter e danos na suspensão dos veículos</w:t>
      </w:r>
      <w:r>
        <w:rPr>
          <w:rFonts w:ascii="Arial" w:hAnsi="Arial" w:cs="Arial"/>
        </w:rPr>
        <w:t>, além disto, empoça água causando mau cheiro entre outros transtornos, conforme imagens abaixo, sendo necessárias providências urgentes</w:t>
      </w:r>
      <w:r w:rsidR="00DD725E">
        <w:rPr>
          <w:rFonts w:ascii="Arial" w:hAnsi="Arial" w:cs="Arial"/>
        </w:rPr>
        <w:t>.</w:t>
      </w:r>
    </w:p>
    <w:p w:rsidR="00DD725E" w:rsidRDefault="00DD725E" w:rsidP="003A1C05">
      <w:pPr>
        <w:pStyle w:val="Recuodecorpodetexto2"/>
        <w:spacing w:line="360" w:lineRule="auto"/>
        <w:rPr>
          <w:rFonts w:ascii="Arial" w:hAnsi="Arial" w:cs="Arial"/>
        </w:rPr>
      </w:pPr>
    </w:p>
    <w:p w:rsidR="00DD725E" w:rsidRPr="00F75516" w:rsidRDefault="00581D1B" w:rsidP="003A1C05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4164806" cy="5553075"/>
            <wp:effectExtent l="0" t="0" r="762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ullSizeRende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4041" cy="5565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25E" w:rsidRDefault="00DD725E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D725E" w:rsidRDefault="00DD725E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1D1B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81D1B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5419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6A5C" w:rsidRPr="00F75516" w:rsidRDefault="00686A5C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25E" w:rsidRDefault="00DD725E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D725E" w:rsidRDefault="00DD725E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1333A" w:rsidRDefault="00D54198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9B65E2" w:rsidRDefault="00D54198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51333A">
        <w:rPr>
          <w:rFonts w:ascii="Arial" w:hAnsi="Arial" w:cs="Arial"/>
          <w:sz w:val="24"/>
          <w:szCs w:val="24"/>
        </w:rPr>
        <w:t>-</w:t>
      </w:r>
    </w:p>
    <w:p w:rsidR="00071D33" w:rsidRDefault="00071D33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48D7E2F" wp14:editId="132E9D6E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71D33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25E" w:rsidRDefault="00DD725E">
      <w:r>
        <w:separator/>
      </w:r>
    </w:p>
  </w:endnote>
  <w:endnote w:type="continuationSeparator" w:id="0">
    <w:p w:rsidR="00DD725E" w:rsidRDefault="00DD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25E" w:rsidRDefault="00DD725E">
      <w:r>
        <w:separator/>
      </w:r>
    </w:p>
  </w:footnote>
  <w:footnote w:type="continuationSeparator" w:id="0">
    <w:p w:rsidR="00DD725E" w:rsidRDefault="00DD72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25E" w:rsidRDefault="00DD72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95827" wp14:editId="792796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D725E" w:rsidRPr="00AE702A" w:rsidRDefault="00DD725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D725E" w:rsidRPr="00D26CB3" w:rsidRDefault="00DD725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29582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D725E" w:rsidRPr="00AE702A" w:rsidRDefault="00DD725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D725E" w:rsidRPr="00D26CB3" w:rsidRDefault="00DD725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B542CC" wp14:editId="0AD07B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D725E" w:rsidRDefault="00DD72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C00D87" wp14:editId="7AD3DAF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EB542C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DD725E" w:rsidRDefault="00DD725E">
                    <w:r>
                      <w:rPr>
                        <w:noProof/>
                      </w:rPr>
                      <w:drawing>
                        <wp:inline distT="0" distB="0" distL="0" distR="0" wp14:anchorId="78C00D87" wp14:editId="7AD3DAF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b0e8cf03b242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71D33"/>
    <w:rsid w:val="000A6B5F"/>
    <w:rsid w:val="000B0130"/>
    <w:rsid w:val="000D567C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B57DB"/>
    <w:rsid w:val="004C67DE"/>
    <w:rsid w:val="0051333A"/>
    <w:rsid w:val="00521492"/>
    <w:rsid w:val="00581D1B"/>
    <w:rsid w:val="005D3F96"/>
    <w:rsid w:val="005D7F71"/>
    <w:rsid w:val="00686A5C"/>
    <w:rsid w:val="006C6E60"/>
    <w:rsid w:val="00705ABB"/>
    <w:rsid w:val="007735EE"/>
    <w:rsid w:val="007B1EF7"/>
    <w:rsid w:val="007B35B9"/>
    <w:rsid w:val="008B46BC"/>
    <w:rsid w:val="00907D9C"/>
    <w:rsid w:val="00965C89"/>
    <w:rsid w:val="009B65E2"/>
    <w:rsid w:val="009D0FD3"/>
    <w:rsid w:val="009F196D"/>
    <w:rsid w:val="009F2294"/>
    <w:rsid w:val="00A35AE9"/>
    <w:rsid w:val="00A71CAF"/>
    <w:rsid w:val="00A9035B"/>
    <w:rsid w:val="00AB56E2"/>
    <w:rsid w:val="00AD7C58"/>
    <w:rsid w:val="00AE702A"/>
    <w:rsid w:val="00B0039D"/>
    <w:rsid w:val="00B0048A"/>
    <w:rsid w:val="00B15768"/>
    <w:rsid w:val="00B217E8"/>
    <w:rsid w:val="00B420A7"/>
    <w:rsid w:val="00B51C71"/>
    <w:rsid w:val="00B55A70"/>
    <w:rsid w:val="00C33F1D"/>
    <w:rsid w:val="00C76A66"/>
    <w:rsid w:val="00C80B08"/>
    <w:rsid w:val="00CD613B"/>
    <w:rsid w:val="00CF7F49"/>
    <w:rsid w:val="00D26CB3"/>
    <w:rsid w:val="00D44B3D"/>
    <w:rsid w:val="00D54198"/>
    <w:rsid w:val="00D67C47"/>
    <w:rsid w:val="00DB7889"/>
    <w:rsid w:val="00DD725E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  <w:rsid w:val="00FC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64BC036A-81AE-445C-AB21-B16F0DCD0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ae72c1b4-37c8-49b6-857b-5c4519aab0d1.png" Id="R7b615063df7f40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ae72c1b4-37c8-49b6-857b-5c4519aab0d1.png" Id="R61b0e8cf03b242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2</cp:revision>
  <cp:lastPrinted>2013-01-24T12:50:00Z</cp:lastPrinted>
  <dcterms:created xsi:type="dcterms:W3CDTF">2017-05-30T14:17:00Z</dcterms:created>
  <dcterms:modified xsi:type="dcterms:W3CDTF">2017-05-30T14:17:00Z</dcterms:modified>
</cp:coreProperties>
</file>