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59531B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59531B">
        <w:rPr>
          <w:rFonts w:ascii="Arial" w:hAnsi="Arial" w:cs="Arial"/>
          <w:sz w:val="24"/>
          <w:szCs w:val="24"/>
        </w:rPr>
        <w:t xml:space="preserve">Avenida Charles Keese Dodson, 1587, no Bairro Planalto do Sol II.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531B" w:rsidRPr="0059531B" w:rsidRDefault="00A35AE9" w:rsidP="0059531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9531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59531B" w:rsidRPr="0059531B">
        <w:rPr>
          <w:rFonts w:ascii="Arial" w:hAnsi="Arial" w:cs="Arial"/>
          <w:bCs/>
          <w:sz w:val="24"/>
          <w:szCs w:val="24"/>
        </w:rPr>
        <w:t xml:space="preserve">Avenida Charles Keese Dodson, 1587, no Bairro Planalto do Sol II.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531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9531B">
        <w:rPr>
          <w:rFonts w:ascii="Arial" w:hAnsi="Arial" w:cs="Arial"/>
          <w:sz w:val="24"/>
          <w:szCs w:val="24"/>
        </w:rPr>
        <w:t>mai</w:t>
      </w:r>
      <w:r w:rsidRPr="00F75516">
        <w:rPr>
          <w:rFonts w:ascii="Arial" w:hAnsi="Arial" w:cs="Arial"/>
          <w:sz w:val="24"/>
          <w:szCs w:val="24"/>
        </w:rPr>
        <w:t>o de 2.0</w:t>
      </w:r>
      <w:r w:rsidR="0059531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9531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59531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C3" w:rsidRDefault="007B29C3">
      <w:r>
        <w:separator/>
      </w:r>
    </w:p>
  </w:endnote>
  <w:endnote w:type="continuationSeparator" w:id="0">
    <w:p w:rsidR="007B29C3" w:rsidRDefault="007B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C3" w:rsidRDefault="007B29C3">
      <w:r>
        <w:separator/>
      </w:r>
    </w:p>
  </w:footnote>
  <w:footnote w:type="continuationSeparator" w:id="0">
    <w:p w:rsidR="007B29C3" w:rsidRDefault="007B2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53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9531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9531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2209a4138e4a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9531B"/>
    <w:rsid w:val="00705ABB"/>
    <w:rsid w:val="00795881"/>
    <w:rsid w:val="007B29C3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41ad70-ae6e-4b27-91a2-2841cd71e628.png" Id="Rfd8bffa0ffb84f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d41ad70-ae6e-4b27-91a2-2841cd71e628.png" Id="Rda2209a4138e4a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2017-05-25T19:46:00Z</dcterms:created>
  <dcterms:modified xsi:type="dcterms:W3CDTF">2017-05-25T19:46:00Z</dcterms:modified>
</cp:coreProperties>
</file>