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>a troca de lâmpada com mau funcionamento na Rua do Césio, Nº 357, no bairro Vila Mollon</w:t>
      </w:r>
      <w:r w:rsidR="0024005A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D67D0A">
        <w:rPr>
          <w:rFonts w:ascii="Arial" w:hAnsi="Arial" w:cs="Arial"/>
          <w:sz w:val="24"/>
          <w:szCs w:val="24"/>
        </w:rPr>
        <w:t>a troca de lâmpada com mau funcionamento na Rua do Césio, Nº 357, no bairro Vila Mollon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75252">
        <w:rPr>
          <w:rFonts w:ascii="Arial" w:hAnsi="Arial" w:cs="Arial"/>
          <w:sz w:val="24"/>
          <w:szCs w:val="24"/>
        </w:rPr>
        <w:t>25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D67D0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2E" w:rsidRDefault="0099422E">
      <w:r>
        <w:separator/>
      </w:r>
    </w:p>
  </w:endnote>
  <w:endnote w:type="continuationSeparator" w:id="0">
    <w:p w:rsidR="0099422E" w:rsidRDefault="009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2E" w:rsidRDefault="0099422E">
      <w:r>
        <w:separator/>
      </w:r>
    </w:p>
  </w:footnote>
  <w:footnote w:type="continuationSeparator" w:id="0">
    <w:p w:rsidR="0099422E" w:rsidRDefault="009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D1B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7ee3f3dd114a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192562"/>
    <w:rsid w:val="001B478A"/>
    <w:rsid w:val="001D1394"/>
    <w:rsid w:val="0024005A"/>
    <w:rsid w:val="00322464"/>
    <w:rsid w:val="003235C4"/>
    <w:rsid w:val="0033648A"/>
    <w:rsid w:val="00373483"/>
    <w:rsid w:val="00375252"/>
    <w:rsid w:val="003D3AA8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6855FD"/>
    <w:rsid w:val="00705ABB"/>
    <w:rsid w:val="00795881"/>
    <w:rsid w:val="007C39A5"/>
    <w:rsid w:val="00825F9E"/>
    <w:rsid w:val="00863D81"/>
    <w:rsid w:val="00890CF9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d43535d-f229-465d-925b-f436edd6e3c5.png" Id="R289ebb47df6e4a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d43535d-f229-465d-925b-f436edd6e3c5.png" Id="R677ee3f3dd114a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4</cp:revision>
  <cp:lastPrinted>2013-01-24T12:50:00Z</cp:lastPrinted>
  <dcterms:created xsi:type="dcterms:W3CDTF">2017-05-24T16:57:00Z</dcterms:created>
  <dcterms:modified xsi:type="dcterms:W3CDTF">2017-05-25T14:15:00Z</dcterms:modified>
</cp:coreProperties>
</file>