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BA7911">
        <w:rPr>
          <w:rFonts w:ascii="Arial" w:hAnsi="Arial" w:cs="Arial"/>
          <w:sz w:val="24"/>
          <w:szCs w:val="24"/>
        </w:rPr>
        <w:t>que efetue o recapeamento</w:t>
      </w:r>
      <w:bookmarkStart w:id="0" w:name="_GoBack"/>
      <w:bookmarkEnd w:id="0"/>
      <w:r w:rsidR="004C12DC">
        <w:rPr>
          <w:rFonts w:ascii="Arial" w:hAnsi="Arial" w:cs="Arial"/>
          <w:sz w:val="24"/>
          <w:szCs w:val="24"/>
        </w:rPr>
        <w:t xml:space="preserve"> </w:t>
      </w:r>
      <w:r w:rsidR="006554A2">
        <w:rPr>
          <w:rFonts w:ascii="Arial" w:hAnsi="Arial" w:cs="Arial"/>
          <w:sz w:val="24"/>
          <w:szCs w:val="24"/>
        </w:rPr>
        <w:t>na</w:t>
      </w:r>
      <w:r w:rsidR="00CD56CC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Rua </w:t>
      </w:r>
      <w:r w:rsidR="006554A2" w:rsidRPr="006554A2">
        <w:rPr>
          <w:rFonts w:ascii="Arial" w:hAnsi="Arial" w:cs="Arial"/>
          <w:sz w:val="24"/>
          <w:szCs w:val="24"/>
        </w:rPr>
        <w:t xml:space="preserve">João Gilberto Franchi </w:t>
      </w:r>
      <w:r w:rsidR="006554A2">
        <w:rPr>
          <w:rFonts w:ascii="Arial" w:hAnsi="Arial" w:cs="Arial"/>
          <w:sz w:val="24"/>
          <w:szCs w:val="24"/>
        </w:rPr>
        <w:t xml:space="preserve">defronte ao nº </w:t>
      </w:r>
      <w:r w:rsidR="006554A2" w:rsidRPr="006554A2">
        <w:rPr>
          <w:rFonts w:ascii="Arial" w:hAnsi="Arial" w:cs="Arial"/>
          <w:sz w:val="24"/>
          <w:szCs w:val="24"/>
        </w:rPr>
        <w:t>347</w:t>
      </w:r>
      <w:r w:rsidR="00CD56CC">
        <w:rPr>
          <w:rFonts w:ascii="Arial" w:hAnsi="Arial" w:cs="Arial"/>
          <w:sz w:val="24"/>
          <w:szCs w:val="24"/>
        </w:rPr>
        <w:t xml:space="preserve">, </w:t>
      </w:r>
      <w:r w:rsidR="006554A2">
        <w:rPr>
          <w:rFonts w:ascii="Arial" w:hAnsi="Arial" w:cs="Arial"/>
          <w:sz w:val="24"/>
          <w:szCs w:val="24"/>
        </w:rPr>
        <w:t xml:space="preserve">Jardim das Orquídeas, </w:t>
      </w:r>
      <w:r w:rsidR="00CD56CC">
        <w:rPr>
          <w:rFonts w:ascii="Arial" w:hAnsi="Arial" w:cs="Arial"/>
          <w:sz w:val="24"/>
          <w:szCs w:val="24"/>
        </w:rPr>
        <w:t>nesta.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F75516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BA7911" w:rsidRPr="0073733F" w:rsidRDefault="00BA7911" w:rsidP="00A35AE9">
      <w:pPr>
        <w:ind w:firstLine="1440"/>
        <w:jc w:val="both"/>
        <w:rPr>
          <w:rFonts w:ascii="Arial" w:hAnsi="Arial" w:cs="Arial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Nos termos do Art. 108 do Regimento Interno desta Casa de Leis, dirijo-me a Vossa Excelência </w:t>
      </w:r>
      <w:r w:rsidRPr="0073733F">
        <w:rPr>
          <w:rFonts w:ascii="Arial" w:hAnsi="Arial" w:cs="Arial"/>
          <w:bCs/>
        </w:rPr>
        <w:t xml:space="preserve">para sugerir que, por intermédio do Setor competente, seja executada </w:t>
      </w:r>
      <w:r w:rsidR="00F82068" w:rsidRPr="0073733F">
        <w:rPr>
          <w:rFonts w:ascii="Arial" w:hAnsi="Arial" w:cs="Arial"/>
        </w:rPr>
        <w:t xml:space="preserve">operação “tapa-buraco” </w:t>
      </w:r>
      <w:r w:rsidR="006554A2" w:rsidRPr="006554A2">
        <w:rPr>
          <w:rFonts w:ascii="Arial" w:hAnsi="Arial" w:cs="Arial"/>
        </w:rPr>
        <w:t>na Rua João Gilberto Franchi defronte ao nº 347, Jardim das Orquídeas</w:t>
      </w:r>
      <w:r w:rsidR="003B4CC5" w:rsidRPr="003B4CC5">
        <w:rPr>
          <w:rFonts w:ascii="Arial" w:hAnsi="Arial" w:cs="Arial"/>
        </w:rPr>
        <w:t>.</w:t>
      </w:r>
    </w:p>
    <w:p w:rsidR="00DA436B" w:rsidRDefault="00DA436B" w:rsidP="0073733F">
      <w:pPr>
        <w:jc w:val="both"/>
        <w:rPr>
          <w:rFonts w:ascii="Arial" w:hAnsi="Arial" w:cs="Arial"/>
        </w:rPr>
      </w:pPr>
    </w:p>
    <w:p w:rsidR="00BA7911" w:rsidRPr="0073733F" w:rsidRDefault="00BA7911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CD56CC" w:rsidP="003B4CC5">
      <w:pPr>
        <w:tabs>
          <w:tab w:val="left" w:pos="741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</w:t>
      </w:r>
      <w:r w:rsidR="003B4CC5">
        <w:rPr>
          <w:rFonts w:ascii="Arial" w:hAnsi="Arial" w:cs="Arial"/>
          <w:b/>
          <w:noProof/>
        </w:rPr>
        <w:t xml:space="preserve"> </w:t>
      </w:r>
    </w:p>
    <w:p w:rsidR="00890DFD" w:rsidRPr="0073733F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</w:rPr>
      </w:pPr>
    </w:p>
    <w:p w:rsidR="00A35AE9" w:rsidRPr="0073733F" w:rsidRDefault="00A35AE9" w:rsidP="00FD5F0D">
      <w:pPr>
        <w:pStyle w:val="Recuodecorpodetexto2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Conforme </w:t>
      </w:r>
      <w:r w:rsidR="00BA7911">
        <w:rPr>
          <w:rFonts w:ascii="Arial" w:hAnsi="Arial" w:cs="Arial"/>
          <w:sz w:val="20"/>
          <w:szCs w:val="20"/>
        </w:rPr>
        <w:t xml:space="preserve">a </w:t>
      </w:r>
      <w:r w:rsidR="006554A2">
        <w:rPr>
          <w:rFonts w:ascii="Arial" w:hAnsi="Arial" w:cs="Arial"/>
          <w:sz w:val="20"/>
          <w:szCs w:val="20"/>
        </w:rPr>
        <w:t>solicitação da moradora que reside no endereço supracitado, foi efetuado</w:t>
      </w:r>
      <w:r w:rsidR="00BA7911">
        <w:rPr>
          <w:rFonts w:ascii="Arial" w:hAnsi="Arial" w:cs="Arial"/>
          <w:sz w:val="20"/>
          <w:szCs w:val="20"/>
        </w:rPr>
        <w:t xml:space="preserve"> um conserto de vazamento de á</w:t>
      </w:r>
      <w:r w:rsidR="006554A2">
        <w:rPr>
          <w:rFonts w:ascii="Arial" w:hAnsi="Arial" w:cs="Arial"/>
          <w:sz w:val="20"/>
          <w:szCs w:val="20"/>
        </w:rPr>
        <w:t xml:space="preserve">gua defronte a sua residência, porém não foi asfaltado. </w:t>
      </w:r>
      <w:r w:rsidR="00421C62" w:rsidRPr="0073733F">
        <w:rPr>
          <w:rFonts w:ascii="Arial" w:hAnsi="Arial" w:cs="Arial"/>
          <w:sz w:val="20"/>
          <w:szCs w:val="20"/>
        </w:rPr>
        <w:t xml:space="preserve"> </w:t>
      </w:r>
      <w:r w:rsidR="006554A2">
        <w:rPr>
          <w:rFonts w:ascii="Arial" w:hAnsi="Arial" w:cs="Arial"/>
          <w:sz w:val="20"/>
          <w:szCs w:val="20"/>
        </w:rPr>
        <w:t xml:space="preserve">A </w:t>
      </w:r>
      <w:r w:rsidR="00BA7911">
        <w:rPr>
          <w:rFonts w:ascii="Arial" w:hAnsi="Arial" w:cs="Arial"/>
          <w:sz w:val="20"/>
          <w:szCs w:val="20"/>
        </w:rPr>
        <w:t>Muní</w:t>
      </w:r>
      <w:r w:rsidR="006554A2">
        <w:rPr>
          <w:rFonts w:ascii="Arial" w:hAnsi="Arial" w:cs="Arial"/>
          <w:sz w:val="20"/>
          <w:szCs w:val="20"/>
        </w:rPr>
        <w:t>cipe reclamou da lama contida no local</w:t>
      </w:r>
      <w:r w:rsidR="00BA7911">
        <w:rPr>
          <w:rFonts w:ascii="Arial" w:hAnsi="Arial" w:cs="Arial"/>
          <w:sz w:val="20"/>
          <w:szCs w:val="20"/>
        </w:rPr>
        <w:t xml:space="preserve">, onde </w:t>
      </w:r>
      <w:r w:rsidR="00FD5F0D" w:rsidRPr="0073733F">
        <w:rPr>
          <w:rFonts w:ascii="Arial" w:hAnsi="Arial" w:cs="Arial"/>
          <w:sz w:val="20"/>
          <w:szCs w:val="20"/>
        </w:rPr>
        <w:t xml:space="preserve">condutores de veículos que trafegam pela </w:t>
      </w:r>
      <w:r w:rsidR="00BA7911">
        <w:rPr>
          <w:rFonts w:ascii="Arial" w:hAnsi="Arial" w:cs="Arial"/>
          <w:sz w:val="20"/>
          <w:szCs w:val="20"/>
        </w:rPr>
        <w:t>local esparrama a mesma em sua calçada e portão, sujando-os. S</w:t>
      </w:r>
      <w:r w:rsidR="007C533F" w:rsidRPr="0073733F">
        <w:rPr>
          <w:rFonts w:ascii="Arial" w:hAnsi="Arial" w:cs="Arial"/>
          <w:sz w:val="20"/>
          <w:szCs w:val="20"/>
        </w:rPr>
        <w:t>olici</w:t>
      </w:r>
      <w:r w:rsidR="00223706" w:rsidRPr="0073733F">
        <w:rPr>
          <w:rFonts w:ascii="Arial" w:hAnsi="Arial" w:cs="Arial"/>
          <w:sz w:val="20"/>
          <w:szCs w:val="20"/>
        </w:rPr>
        <w:t>to</w:t>
      </w:r>
      <w:r w:rsidR="00BA7911">
        <w:rPr>
          <w:rFonts w:ascii="Arial" w:hAnsi="Arial" w:cs="Arial"/>
          <w:sz w:val="20"/>
          <w:szCs w:val="20"/>
        </w:rPr>
        <w:t xml:space="preserve"> o</w:t>
      </w:r>
      <w:r w:rsidR="00223706" w:rsidRPr="0073733F">
        <w:rPr>
          <w:rFonts w:ascii="Arial" w:hAnsi="Arial" w:cs="Arial"/>
          <w:sz w:val="20"/>
          <w:szCs w:val="20"/>
        </w:rPr>
        <w:t xml:space="preserve"> reparo na camada asfáltica </w:t>
      </w:r>
      <w:r w:rsidR="00421C62" w:rsidRPr="0073733F">
        <w:rPr>
          <w:rFonts w:ascii="Arial" w:hAnsi="Arial" w:cs="Arial"/>
          <w:sz w:val="20"/>
          <w:szCs w:val="20"/>
        </w:rPr>
        <w:t>do</w:t>
      </w:r>
      <w:r w:rsidR="00BA7911">
        <w:rPr>
          <w:rFonts w:ascii="Arial" w:hAnsi="Arial" w:cs="Arial"/>
          <w:sz w:val="20"/>
          <w:szCs w:val="20"/>
        </w:rPr>
        <w:t xml:space="preserve"> local</w:t>
      </w:r>
      <w:r w:rsidR="00421C62" w:rsidRPr="0073733F">
        <w:rPr>
          <w:rFonts w:ascii="Arial" w:hAnsi="Arial" w:cs="Arial"/>
          <w:sz w:val="20"/>
          <w:szCs w:val="20"/>
        </w:rPr>
        <w:t xml:space="preserve"> acima indicado</w:t>
      </w:r>
      <w:r w:rsidR="00DA436B" w:rsidRPr="0073733F">
        <w:rPr>
          <w:rFonts w:ascii="Arial" w:hAnsi="Arial" w:cs="Arial"/>
          <w:sz w:val="20"/>
          <w:szCs w:val="20"/>
        </w:rPr>
        <w:t>,</w:t>
      </w:r>
      <w:r w:rsidR="00421C62" w:rsidRPr="0073733F">
        <w:rPr>
          <w:rFonts w:ascii="Arial" w:hAnsi="Arial" w:cs="Arial"/>
          <w:sz w:val="20"/>
          <w:szCs w:val="20"/>
        </w:rPr>
        <w:t xml:space="preserve"> </w:t>
      </w:r>
      <w:r w:rsidR="007C533F" w:rsidRPr="0073733F">
        <w:rPr>
          <w:rFonts w:ascii="Arial" w:hAnsi="Arial" w:cs="Arial"/>
          <w:sz w:val="20"/>
          <w:szCs w:val="20"/>
        </w:rPr>
        <w:t>uma vez que tal problema vem causando transt</w:t>
      </w:r>
      <w:r w:rsidR="00BA7911">
        <w:rPr>
          <w:rFonts w:ascii="Arial" w:hAnsi="Arial" w:cs="Arial"/>
          <w:sz w:val="20"/>
          <w:szCs w:val="20"/>
        </w:rPr>
        <w:t>ornos à</w:t>
      </w:r>
      <w:r w:rsidR="00421C62" w:rsidRPr="0073733F">
        <w:rPr>
          <w:rFonts w:ascii="Arial" w:hAnsi="Arial" w:cs="Arial"/>
          <w:sz w:val="20"/>
          <w:szCs w:val="20"/>
        </w:rPr>
        <w:t xml:space="preserve"> </w:t>
      </w:r>
      <w:r w:rsidR="00BA7911">
        <w:rPr>
          <w:rFonts w:ascii="Arial" w:hAnsi="Arial" w:cs="Arial"/>
          <w:sz w:val="20"/>
          <w:szCs w:val="20"/>
        </w:rPr>
        <w:t>munícipe</w:t>
      </w:r>
      <w:r w:rsidRPr="0073733F">
        <w:rPr>
          <w:rFonts w:ascii="Arial" w:hAnsi="Arial" w:cs="Arial"/>
          <w:sz w:val="20"/>
          <w:szCs w:val="20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BA7911" w:rsidRPr="0073733F" w:rsidRDefault="00BA7911" w:rsidP="000376CF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A35AE9" w:rsidRPr="0073733F" w:rsidRDefault="000376CF" w:rsidP="0073733F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 </w:t>
      </w:r>
    </w:p>
    <w:p w:rsidR="00A35AE9" w:rsidRPr="0073733F" w:rsidRDefault="00A35AE9" w:rsidP="00A35AE9">
      <w:pPr>
        <w:ind w:firstLine="1440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Plenário “Dr. Tancredo Neves”, em </w:t>
      </w:r>
      <w:r w:rsidR="00BA7911">
        <w:rPr>
          <w:rFonts w:ascii="Arial" w:hAnsi="Arial" w:cs="Arial"/>
        </w:rPr>
        <w:t>23</w:t>
      </w:r>
      <w:r w:rsidRPr="0073733F">
        <w:rPr>
          <w:rFonts w:ascii="Arial" w:hAnsi="Arial" w:cs="Arial"/>
        </w:rPr>
        <w:t xml:space="preserve"> de </w:t>
      </w:r>
      <w:r w:rsidR="00BA7911">
        <w:rPr>
          <w:rFonts w:ascii="Arial" w:hAnsi="Arial" w:cs="Arial"/>
        </w:rPr>
        <w:t>maio</w:t>
      </w:r>
      <w:r w:rsidRPr="0073733F">
        <w:rPr>
          <w:rFonts w:ascii="Arial" w:hAnsi="Arial" w:cs="Arial"/>
        </w:rPr>
        <w:t xml:space="preserve"> de 2.0</w:t>
      </w:r>
      <w:r w:rsidR="004C12DC" w:rsidRPr="0073733F">
        <w:rPr>
          <w:rFonts w:ascii="Arial" w:hAnsi="Arial" w:cs="Arial"/>
        </w:rPr>
        <w:t>1</w:t>
      </w:r>
      <w:r w:rsidR="00F82068" w:rsidRPr="0073733F">
        <w:rPr>
          <w:rFonts w:ascii="Arial" w:hAnsi="Arial" w:cs="Arial"/>
        </w:rPr>
        <w:t>7</w:t>
      </w:r>
      <w:r w:rsidRPr="0073733F">
        <w:rPr>
          <w:rFonts w:ascii="Arial" w:hAnsi="Arial" w:cs="Arial"/>
        </w:rPr>
        <w:t>.</w:t>
      </w:r>
    </w:p>
    <w:p w:rsidR="00A35AE9" w:rsidRPr="0073733F" w:rsidRDefault="00A35AE9" w:rsidP="00A35AE9">
      <w:pPr>
        <w:ind w:firstLine="1440"/>
        <w:rPr>
          <w:rFonts w:ascii="Arial" w:hAnsi="Arial" w:cs="Arial"/>
        </w:rPr>
      </w:pPr>
    </w:p>
    <w:p w:rsidR="00A35AE9" w:rsidRDefault="00A35AE9" w:rsidP="000376CF">
      <w:pPr>
        <w:rPr>
          <w:rFonts w:ascii="Arial" w:hAnsi="Arial" w:cs="Arial"/>
        </w:rPr>
      </w:pPr>
    </w:p>
    <w:p w:rsidR="00BA7911" w:rsidRDefault="00BA7911" w:rsidP="000376CF">
      <w:pPr>
        <w:rPr>
          <w:rFonts w:ascii="Arial" w:hAnsi="Arial" w:cs="Arial"/>
        </w:rPr>
      </w:pPr>
    </w:p>
    <w:p w:rsidR="00BA7911" w:rsidRPr="0073733F" w:rsidRDefault="00BA7911" w:rsidP="000376CF">
      <w:pPr>
        <w:rPr>
          <w:rFonts w:ascii="Arial" w:hAnsi="Arial" w:cs="Arial"/>
        </w:rPr>
      </w:pPr>
    </w:p>
    <w:p w:rsidR="00A35AE9" w:rsidRPr="0073733F" w:rsidRDefault="00F82068" w:rsidP="00A35AE9">
      <w:pPr>
        <w:jc w:val="center"/>
        <w:outlineLvl w:val="0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ISAC GARCIA SORRILLO</w:t>
      </w:r>
    </w:p>
    <w:p w:rsidR="004C12DC" w:rsidRPr="0073733F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“</w:t>
      </w:r>
      <w:proofErr w:type="spellStart"/>
      <w:r w:rsidR="00F82068" w:rsidRPr="0073733F">
        <w:rPr>
          <w:rFonts w:ascii="Arial" w:hAnsi="Arial" w:cs="Arial"/>
          <w:b/>
        </w:rPr>
        <w:t>Isac</w:t>
      </w:r>
      <w:proofErr w:type="spellEnd"/>
      <w:r w:rsidR="00F82068" w:rsidRPr="0073733F">
        <w:rPr>
          <w:rFonts w:ascii="Arial" w:hAnsi="Arial" w:cs="Arial"/>
          <w:b/>
        </w:rPr>
        <w:t xml:space="preserve"> </w:t>
      </w:r>
      <w:proofErr w:type="spellStart"/>
      <w:r w:rsidR="003B4CC5">
        <w:rPr>
          <w:rFonts w:ascii="Arial" w:hAnsi="Arial" w:cs="Arial"/>
          <w:b/>
        </w:rPr>
        <w:t>Sorrillo</w:t>
      </w:r>
      <w:proofErr w:type="spellEnd"/>
      <w:r w:rsidRPr="0073733F">
        <w:rPr>
          <w:rFonts w:ascii="Arial" w:hAnsi="Arial" w:cs="Arial"/>
          <w:b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509159dc9941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B4CC5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D56CC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f0d46f-9ee8-4fad-bf01-67028ba6bb59.png" Id="R7359577872f645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f0d46f-9ee8-4fad-bf01-67028ba6bb59.png" Id="R94509159dc9941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2017-05-23T18:20:00Z</dcterms:created>
  <dcterms:modified xsi:type="dcterms:W3CDTF">2017-05-23T18:20:00Z</dcterms:modified>
</cp:coreProperties>
</file>