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831060">
        <w:rPr>
          <w:rFonts w:ascii="Arial" w:hAnsi="Arial" w:cs="Arial"/>
          <w:sz w:val="24"/>
          <w:szCs w:val="24"/>
        </w:rPr>
        <w:t>Antero de Quintal</w:t>
      </w:r>
      <w:r w:rsidR="00B54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frente ao nº </w:t>
      </w:r>
      <w:r w:rsidR="00235F33">
        <w:rPr>
          <w:rFonts w:ascii="Arial" w:hAnsi="Arial" w:cs="Arial"/>
          <w:sz w:val="24"/>
          <w:szCs w:val="24"/>
        </w:rPr>
        <w:t>25, no bairro Frezarin 2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831060" w:rsidRPr="005069A4">
        <w:rPr>
          <w:rFonts w:ascii="Arial" w:hAnsi="Arial" w:cs="Arial"/>
          <w:sz w:val="24"/>
          <w:szCs w:val="24"/>
        </w:rPr>
        <w:t xml:space="preserve">na Rua </w:t>
      </w:r>
      <w:r w:rsidR="00831060">
        <w:rPr>
          <w:rFonts w:ascii="Arial" w:hAnsi="Arial" w:cs="Arial"/>
          <w:sz w:val="24"/>
          <w:szCs w:val="24"/>
        </w:rPr>
        <w:t>Antero de Quintal em frente ao nº 25, no bairro Frezarin 2, neste Município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>rio “Dr. Tancredo Neves”, em 22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235F3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e80d8367904f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31060"/>
    <w:rsid w:val="0084284B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6B8E95A-1D7F-4457-8800-8A89D37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df61e15-2cec-48d2-80b7-dc8d64fdedde.png" Id="R5f96afdc27224e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f61e15-2cec-48d2-80b7-dc8d64fdedde.png" Id="R16e80d8367904f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3</cp:revision>
  <cp:lastPrinted>2013-01-24T12:50:00Z</cp:lastPrinted>
  <dcterms:created xsi:type="dcterms:W3CDTF">2017-05-22T13:17:00Z</dcterms:created>
  <dcterms:modified xsi:type="dcterms:W3CDTF">2017-05-22T13:20:00Z</dcterms:modified>
</cp:coreProperties>
</file>