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252C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5252C0">
        <w:rPr>
          <w:rFonts w:ascii="Arial" w:hAnsi="Arial" w:cs="Arial"/>
          <w:sz w:val="24"/>
          <w:szCs w:val="24"/>
        </w:rPr>
        <w:t>Euclides da Cunha, 1265, 1315, 1415 e 1335, no Bairro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252C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5252C0">
        <w:rPr>
          <w:rFonts w:ascii="Arial" w:hAnsi="Arial" w:cs="Arial"/>
          <w:bCs/>
          <w:sz w:val="24"/>
          <w:szCs w:val="24"/>
        </w:rPr>
        <w:t xml:space="preserve">Euclides da Cunha, 1265, 1315, 1415 e 1335,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5252C0">
        <w:rPr>
          <w:rFonts w:ascii="Arial" w:hAnsi="Arial" w:cs="Arial"/>
          <w:bCs/>
          <w:sz w:val="24"/>
          <w:szCs w:val="24"/>
        </w:rPr>
        <w:t>Santa Rita de Cássia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52C0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252C0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252C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252C0" w:rsidRPr="005252C0" w:rsidRDefault="005252C0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252C0"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56" w:rsidRDefault="00922F56">
      <w:r>
        <w:separator/>
      </w:r>
    </w:p>
  </w:endnote>
  <w:endnote w:type="continuationSeparator" w:id="0">
    <w:p w:rsidR="00922F56" w:rsidRDefault="0092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56" w:rsidRDefault="00922F56">
      <w:r>
        <w:separator/>
      </w:r>
    </w:p>
  </w:footnote>
  <w:footnote w:type="continuationSeparator" w:id="0">
    <w:p w:rsidR="00922F56" w:rsidRDefault="00922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252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252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252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a5e515743545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252C0"/>
    <w:rsid w:val="00705ABB"/>
    <w:rsid w:val="00795881"/>
    <w:rsid w:val="00922F56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6d8c1b-ced9-4c2e-b2b0-f6f961efe486.png" Id="Rbbcd6dce54b044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b6d8c1b-ced9-4c2e-b2b0-f6f961efe486.png" Id="Rd2a5e515743545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2017-05-05T17:55:00Z</dcterms:created>
  <dcterms:modified xsi:type="dcterms:W3CDTF">2017-05-05T17:55:00Z</dcterms:modified>
</cp:coreProperties>
</file>