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>a</w:t>
      </w:r>
      <w:r w:rsidR="00192A30">
        <w:rPr>
          <w:rFonts w:ascii="Arial" w:hAnsi="Arial" w:cs="Arial"/>
          <w:sz w:val="24"/>
          <w:szCs w:val="24"/>
        </w:rPr>
        <w:t xml:space="preserve"> limpeza e</w:t>
      </w:r>
      <w:r w:rsidR="00781478">
        <w:rPr>
          <w:rFonts w:ascii="Arial" w:hAnsi="Arial" w:cs="Arial"/>
          <w:sz w:val="24"/>
          <w:szCs w:val="24"/>
        </w:rPr>
        <w:t xml:space="preserve"> roçagem de </w:t>
      </w:r>
      <w:r w:rsidR="006C1E06">
        <w:rPr>
          <w:rFonts w:ascii="Arial" w:hAnsi="Arial" w:cs="Arial"/>
          <w:sz w:val="24"/>
          <w:szCs w:val="24"/>
        </w:rPr>
        <w:t xml:space="preserve">área pública </w:t>
      </w:r>
      <w:r w:rsidR="00781478">
        <w:rPr>
          <w:rFonts w:ascii="Arial" w:hAnsi="Arial" w:cs="Arial"/>
          <w:sz w:val="24"/>
          <w:szCs w:val="24"/>
        </w:rPr>
        <w:t xml:space="preserve">entre as </w:t>
      </w:r>
      <w:r w:rsidR="00192A30">
        <w:rPr>
          <w:rFonts w:ascii="Arial" w:hAnsi="Arial" w:cs="Arial"/>
          <w:sz w:val="24"/>
          <w:szCs w:val="24"/>
        </w:rPr>
        <w:t>R</w:t>
      </w:r>
      <w:r w:rsidR="00781478">
        <w:rPr>
          <w:rFonts w:ascii="Arial" w:hAnsi="Arial" w:cs="Arial"/>
          <w:sz w:val="24"/>
          <w:szCs w:val="24"/>
        </w:rPr>
        <w:t xml:space="preserve">uas </w:t>
      </w:r>
      <w:r w:rsidR="00192A30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192A30">
        <w:rPr>
          <w:rFonts w:ascii="Arial" w:hAnsi="Arial" w:cs="Arial"/>
          <w:sz w:val="24"/>
          <w:szCs w:val="24"/>
        </w:rPr>
        <w:t>Steagal</w:t>
      </w:r>
      <w:proofErr w:type="spellEnd"/>
      <w:r w:rsidR="00192A30">
        <w:rPr>
          <w:rFonts w:ascii="Arial" w:hAnsi="Arial" w:cs="Arial"/>
          <w:sz w:val="24"/>
          <w:szCs w:val="24"/>
        </w:rPr>
        <w:t xml:space="preserve">, Ezequiel B. </w:t>
      </w:r>
      <w:proofErr w:type="spellStart"/>
      <w:r w:rsidR="00192A30">
        <w:rPr>
          <w:rFonts w:ascii="Arial" w:hAnsi="Arial" w:cs="Arial"/>
          <w:sz w:val="24"/>
          <w:szCs w:val="24"/>
        </w:rPr>
        <w:t>Pyles</w:t>
      </w:r>
      <w:proofErr w:type="spellEnd"/>
      <w:r w:rsidR="00192A30">
        <w:rPr>
          <w:rFonts w:ascii="Arial" w:hAnsi="Arial" w:cs="Arial"/>
          <w:sz w:val="24"/>
          <w:szCs w:val="24"/>
        </w:rPr>
        <w:t xml:space="preserve"> e Av. Tiradentes</w:t>
      </w:r>
      <w:r w:rsidR="00AA6A1D">
        <w:rPr>
          <w:rFonts w:ascii="Arial" w:hAnsi="Arial" w:cs="Arial"/>
          <w:sz w:val="24"/>
          <w:szCs w:val="24"/>
        </w:rPr>
        <w:t xml:space="preserve">, no bairro </w:t>
      </w:r>
      <w:r w:rsidR="00192A30">
        <w:rPr>
          <w:rFonts w:ascii="Arial" w:hAnsi="Arial" w:cs="Arial"/>
          <w:sz w:val="24"/>
          <w:szCs w:val="24"/>
        </w:rPr>
        <w:t>Vila Mac-</w:t>
      </w:r>
      <w:r w:rsidR="00734E56">
        <w:rPr>
          <w:rFonts w:ascii="Arial" w:hAnsi="Arial" w:cs="Arial"/>
          <w:sz w:val="24"/>
          <w:szCs w:val="24"/>
        </w:rPr>
        <w:t>K</w:t>
      </w:r>
      <w:r w:rsidR="00192A30">
        <w:rPr>
          <w:rFonts w:ascii="Arial" w:hAnsi="Arial" w:cs="Arial"/>
          <w:sz w:val="24"/>
          <w:szCs w:val="24"/>
        </w:rPr>
        <w:t>night.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</w:t>
      </w:r>
      <w:r w:rsidR="00192A30">
        <w:rPr>
          <w:rFonts w:ascii="Arial" w:hAnsi="Arial" w:cs="Arial"/>
          <w:sz w:val="24"/>
          <w:szCs w:val="24"/>
        </w:rPr>
        <w:t xml:space="preserve">limpeza e </w:t>
      </w:r>
      <w:r w:rsidR="00AA6A1D">
        <w:rPr>
          <w:rFonts w:ascii="Arial" w:hAnsi="Arial" w:cs="Arial"/>
          <w:sz w:val="24"/>
          <w:szCs w:val="24"/>
        </w:rPr>
        <w:t xml:space="preserve">roçagem de </w:t>
      </w:r>
      <w:r w:rsidR="006C1E06">
        <w:rPr>
          <w:rFonts w:ascii="Arial" w:hAnsi="Arial" w:cs="Arial"/>
          <w:sz w:val="24"/>
          <w:szCs w:val="24"/>
        </w:rPr>
        <w:t xml:space="preserve">área pública entre </w:t>
      </w:r>
      <w:r w:rsidR="00734E56">
        <w:rPr>
          <w:rFonts w:ascii="Arial" w:hAnsi="Arial" w:cs="Arial"/>
          <w:sz w:val="24"/>
          <w:szCs w:val="24"/>
        </w:rPr>
        <w:t>a</w:t>
      </w:r>
      <w:r w:rsidR="006C1E06">
        <w:rPr>
          <w:rFonts w:ascii="Arial" w:hAnsi="Arial" w:cs="Arial"/>
          <w:sz w:val="24"/>
          <w:szCs w:val="24"/>
        </w:rPr>
        <w:t xml:space="preserve">s </w:t>
      </w:r>
      <w:r w:rsidR="00AA6A1D">
        <w:rPr>
          <w:rFonts w:ascii="Arial" w:hAnsi="Arial" w:cs="Arial"/>
          <w:sz w:val="24"/>
          <w:szCs w:val="24"/>
        </w:rPr>
        <w:t xml:space="preserve">ruas </w:t>
      </w:r>
      <w:r w:rsidR="00192A30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192A30">
        <w:rPr>
          <w:rFonts w:ascii="Arial" w:hAnsi="Arial" w:cs="Arial"/>
          <w:sz w:val="24"/>
          <w:szCs w:val="24"/>
        </w:rPr>
        <w:t>Steagal</w:t>
      </w:r>
      <w:proofErr w:type="spellEnd"/>
      <w:r w:rsidR="00192A30">
        <w:rPr>
          <w:rFonts w:ascii="Arial" w:hAnsi="Arial" w:cs="Arial"/>
          <w:sz w:val="24"/>
          <w:szCs w:val="24"/>
        </w:rPr>
        <w:t xml:space="preserve">, Ezequiel B. </w:t>
      </w:r>
      <w:proofErr w:type="spellStart"/>
      <w:r w:rsidR="00192A30">
        <w:rPr>
          <w:rFonts w:ascii="Arial" w:hAnsi="Arial" w:cs="Arial"/>
          <w:sz w:val="24"/>
          <w:szCs w:val="24"/>
        </w:rPr>
        <w:t>Pyles</w:t>
      </w:r>
      <w:proofErr w:type="spellEnd"/>
      <w:r w:rsidR="00192A30">
        <w:rPr>
          <w:rFonts w:ascii="Arial" w:hAnsi="Arial" w:cs="Arial"/>
          <w:sz w:val="24"/>
          <w:szCs w:val="24"/>
        </w:rPr>
        <w:t xml:space="preserve"> e Av</w:t>
      </w:r>
      <w:r w:rsidR="00734E56">
        <w:rPr>
          <w:rFonts w:ascii="Arial" w:hAnsi="Arial" w:cs="Arial"/>
          <w:sz w:val="24"/>
          <w:szCs w:val="24"/>
        </w:rPr>
        <w:t>.</w:t>
      </w:r>
      <w:r w:rsidR="00192A30">
        <w:rPr>
          <w:rFonts w:ascii="Arial" w:hAnsi="Arial" w:cs="Arial"/>
          <w:sz w:val="24"/>
          <w:szCs w:val="24"/>
        </w:rPr>
        <w:t xml:space="preserve"> Tiradentes</w:t>
      </w:r>
      <w:r w:rsidR="006C1E06">
        <w:rPr>
          <w:rFonts w:ascii="Arial" w:hAnsi="Arial" w:cs="Arial"/>
          <w:sz w:val="24"/>
          <w:szCs w:val="24"/>
        </w:rPr>
        <w:t xml:space="preserve">, no bairro </w:t>
      </w:r>
      <w:r w:rsidR="00192A30">
        <w:rPr>
          <w:rFonts w:ascii="Arial" w:hAnsi="Arial" w:cs="Arial"/>
          <w:sz w:val="24"/>
          <w:szCs w:val="24"/>
        </w:rPr>
        <w:t>Vila Mac-</w:t>
      </w:r>
      <w:r w:rsidR="00734E56">
        <w:rPr>
          <w:rFonts w:ascii="Arial" w:hAnsi="Arial" w:cs="Arial"/>
          <w:sz w:val="24"/>
          <w:szCs w:val="24"/>
        </w:rPr>
        <w:t>K</w:t>
      </w:r>
      <w:r w:rsidR="00192A30">
        <w:rPr>
          <w:rFonts w:ascii="Arial" w:hAnsi="Arial" w:cs="Arial"/>
          <w:sz w:val="24"/>
          <w:szCs w:val="24"/>
        </w:rPr>
        <w:t>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34E5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 xml:space="preserve">a necessidade de manutenção </w:t>
      </w:r>
      <w:r w:rsidR="006C1E06">
        <w:rPr>
          <w:rFonts w:ascii="Arial" w:hAnsi="Arial" w:cs="Arial"/>
        </w:rPr>
        <w:t>área</w:t>
      </w:r>
      <w:r w:rsidR="00AA6A1D">
        <w:rPr>
          <w:rFonts w:ascii="Arial" w:hAnsi="Arial" w:cs="Arial"/>
        </w:rPr>
        <w:t xml:space="preserve"> </w:t>
      </w:r>
      <w:proofErr w:type="gramStart"/>
      <w:r w:rsidR="00781478">
        <w:rPr>
          <w:rFonts w:ascii="Arial" w:hAnsi="Arial" w:cs="Arial"/>
        </w:rPr>
        <w:t>pública</w:t>
      </w:r>
      <w:proofErr w:type="gramEnd"/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 xml:space="preserve">roçagem por parte do poder público. O mato alto, além de propiciar ambiente ideal para a proliferação de insetos, prejudica </w:t>
      </w:r>
      <w:r w:rsidR="00734E56">
        <w:rPr>
          <w:rFonts w:ascii="Arial" w:hAnsi="Arial" w:cs="Arial"/>
        </w:rPr>
        <w:t>o convívio na área pública</w:t>
      </w:r>
      <w:r w:rsidR="00781478">
        <w:rPr>
          <w:rFonts w:ascii="Arial" w:hAnsi="Arial" w:cs="Arial"/>
        </w:rPr>
        <w:t>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r w:rsidR="002F7AD1">
        <w:rPr>
          <w:rFonts w:ascii="Arial" w:hAnsi="Arial" w:cs="Arial"/>
        </w:rPr>
        <w:t>à</w:t>
      </w:r>
      <w:r w:rsidR="00AA6A1D">
        <w:rPr>
          <w:rFonts w:ascii="Arial" w:hAnsi="Arial" w:cs="Arial"/>
        </w:rPr>
        <w:t xml:space="preserve"> ação de pessoas em atitudes suspeitas.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30">
        <w:rPr>
          <w:rFonts w:ascii="Arial" w:hAnsi="Arial" w:cs="Arial"/>
          <w:sz w:val="24"/>
          <w:szCs w:val="24"/>
        </w:rPr>
        <w:t>27 de abril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6B" w:rsidRDefault="008D016B">
      <w:r>
        <w:separator/>
      </w:r>
    </w:p>
  </w:endnote>
  <w:endnote w:type="continuationSeparator" w:id="0">
    <w:p w:rsidR="008D016B" w:rsidRDefault="008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6B" w:rsidRDefault="008D016B">
      <w:r>
        <w:separator/>
      </w:r>
    </w:p>
  </w:footnote>
  <w:footnote w:type="continuationSeparator" w:id="0">
    <w:p w:rsidR="008D016B" w:rsidRDefault="008D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1ab754bb5c48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2A30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34E56"/>
    <w:rsid w:val="00781478"/>
    <w:rsid w:val="00795881"/>
    <w:rsid w:val="008D016B"/>
    <w:rsid w:val="00913F4D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574A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dcdc46-7974-4224-bdd3-21f06765df9f.png" Id="R22f51543d92d47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dcdc46-7974-4224-bdd3-21f06765df9f.png" Id="R511ab754bb5c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2017-04-27T18:19:00Z</dcterms:created>
  <dcterms:modified xsi:type="dcterms:W3CDTF">2017-04-27T18:20:00Z</dcterms:modified>
</cp:coreProperties>
</file>