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461D9C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lâmpada</w:t>
      </w:r>
      <w:r w:rsidR="00461D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</w:t>
      </w:r>
      <w:r w:rsidR="00461D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461D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Rua </w:t>
      </w:r>
      <w:r w:rsidR="00461D9C">
        <w:rPr>
          <w:rFonts w:ascii="Arial" w:hAnsi="Arial" w:cs="Arial"/>
          <w:sz w:val="24"/>
          <w:szCs w:val="24"/>
        </w:rPr>
        <w:t>Antônio Idair Mollon</w:t>
      </w:r>
      <w:r>
        <w:rPr>
          <w:rFonts w:ascii="Arial" w:hAnsi="Arial" w:cs="Arial"/>
          <w:sz w:val="24"/>
          <w:szCs w:val="24"/>
        </w:rPr>
        <w:t xml:space="preserve">, </w:t>
      </w:r>
      <w:r w:rsidR="00461D9C">
        <w:rPr>
          <w:rFonts w:ascii="Arial" w:hAnsi="Arial" w:cs="Arial"/>
          <w:sz w:val="24"/>
          <w:szCs w:val="24"/>
        </w:rPr>
        <w:t xml:space="preserve">entre os Hipermercados </w:t>
      </w:r>
      <w:proofErr w:type="spellStart"/>
      <w:r w:rsidR="00461D9C">
        <w:rPr>
          <w:rFonts w:ascii="Arial" w:hAnsi="Arial" w:cs="Arial"/>
          <w:sz w:val="24"/>
          <w:szCs w:val="24"/>
        </w:rPr>
        <w:t>Maxx</w:t>
      </w:r>
      <w:proofErr w:type="spellEnd"/>
      <w:r w:rsidR="00461D9C">
        <w:rPr>
          <w:rFonts w:ascii="Arial" w:hAnsi="Arial" w:cs="Arial"/>
          <w:sz w:val="24"/>
          <w:szCs w:val="24"/>
        </w:rPr>
        <w:t xml:space="preserve"> e Tenda Atacado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61D9C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</w:t>
      </w:r>
      <w:r w:rsidR="00461D9C">
        <w:rPr>
          <w:rFonts w:ascii="Arial" w:hAnsi="Arial" w:cs="Arial"/>
          <w:sz w:val="24"/>
          <w:szCs w:val="24"/>
        </w:rPr>
        <w:t xml:space="preserve">Duas lâmpadas dos Postes da Rua Antônio Idair Mollon, entre os Hipermercados </w:t>
      </w:r>
      <w:proofErr w:type="spellStart"/>
      <w:r w:rsidR="00461D9C">
        <w:rPr>
          <w:rFonts w:ascii="Arial" w:hAnsi="Arial" w:cs="Arial"/>
          <w:sz w:val="24"/>
          <w:szCs w:val="24"/>
        </w:rPr>
        <w:t>Maxx</w:t>
      </w:r>
      <w:proofErr w:type="spellEnd"/>
      <w:r w:rsidR="00461D9C">
        <w:rPr>
          <w:rFonts w:ascii="Arial" w:hAnsi="Arial" w:cs="Arial"/>
          <w:sz w:val="24"/>
          <w:szCs w:val="24"/>
        </w:rPr>
        <w:t xml:space="preserve"> e Tenda Atacado, no bairro Mollon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444A75">
        <w:rPr>
          <w:rFonts w:ascii="Arial" w:hAnsi="Arial" w:cs="Arial"/>
        </w:rPr>
        <w:t xml:space="preserve">Rua Antônio Idair Mollon, entre os Hipermercados </w:t>
      </w:r>
      <w:proofErr w:type="spellStart"/>
      <w:r w:rsidR="00444A75">
        <w:rPr>
          <w:rFonts w:ascii="Arial" w:hAnsi="Arial" w:cs="Arial"/>
        </w:rPr>
        <w:t>Maxx</w:t>
      </w:r>
      <w:proofErr w:type="spellEnd"/>
      <w:r w:rsidR="00444A75">
        <w:rPr>
          <w:rFonts w:ascii="Arial" w:hAnsi="Arial" w:cs="Arial"/>
        </w:rPr>
        <w:t xml:space="preserve"> e Tenda Atacado</w:t>
      </w:r>
      <w:r>
        <w:rPr>
          <w:rFonts w:ascii="Arial" w:hAnsi="Arial" w:cs="Arial"/>
        </w:rPr>
        <w:t>, neste município.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44A7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f9dbb1c43045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705ABB"/>
    <w:rsid w:val="00795881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58ac47-00a8-448c-848c-aa3be01a8bb6.png" Id="R6cc721c37d0545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58ac47-00a8-448c-848c-aa3be01a8bb6.png" Id="R6af9dbb1c430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2017-04-27T17:41:00Z</dcterms:modified>
</cp:coreProperties>
</file>