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EE6537">
        <w:rPr>
          <w:rFonts w:ascii="Arial" w:hAnsi="Arial" w:cs="Arial"/>
          <w:sz w:val="24"/>
          <w:szCs w:val="24"/>
        </w:rPr>
        <w:t xml:space="preserve">do DAE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805875">
        <w:rPr>
          <w:rFonts w:ascii="Arial" w:hAnsi="Arial" w:cs="Arial"/>
          <w:sz w:val="24"/>
          <w:szCs w:val="24"/>
        </w:rPr>
        <w:t>Rua Polônia ao lado do nº 2330, no Jd</w:t>
      </w:r>
      <w:r w:rsidR="00ED2CFE">
        <w:rPr>
          <w:rFonts w:ascii="Arial" w:hAnsi="Arial" w:cs="Arial"/>
          <w:sz w:val="24"/>
          <w:szCs w:val="24"/>
        </w:rPr>
        <w:t>.</w:t>
      </w:r>
      <w:r w:rsidR="00805875">
        <w:rPr>
          <w:rFonts w:ascii="Arial" w:hAnsi="Arial" w:cs="Arial"/>
          <w:sz w:val="24"/>
          <w:szCs w:val="24"/>
        </w:rPr>
        <w:t xml:space="preserve"> Europa</w:t>
      </w:r>
      <w:r w:rsidR="00634DEE" w:rsidRPr="00634DEE">
        <w:rPr>
          <w:rFonts w:ascii="Arial" w:hAnsi="Arial" w:cs="Arial"/>
          <w:sz w:val="24"/>
          <w:szCs w:val="24"/>
        </w:rPr>
        <w:t>.</w:t>
      </w:r>
      <w:r w:rsidR="001D783F">
        <w:rPr>
          <w:rFonts w:ascii="Arial" w:hAnsi="Arial" w:cs="Arial"/>
          <w:sz w:val="24"/>
          <w:szCs w:val="24"/>
        </w:rPr>
        <w:t xml:space="preserve"> </w:t>
      </w:r>
      <w:r w:rsidR="002762D6">
        <w:rPr>
          <w:rFonts w:ascii="Arial" w:hAnsi="Arial" w:cs="Arial"/>
          <w:sz w:val="24"/>
          <w:szCs w:val="24"/>
        </w:rPr>
        <w:t>(</w:t>
      </w:r>
      <w:r w:rsidR="00805875">
        <w:rPr>
          <w:rFonts w:ascii="Arial" w:hAnsi="Arial" w:cs="Arial"/>
          <w:sz w:val="24"/>
          <w:szCs w:val="24"/>
        </w:rPr>
        <w:t>D</w:t>
      </w:r>
      <w:r w:rsidR="002762D6">
        <w:rPr>
          <w:rFonts w:ascii="Arial" w:hAnsi="Arial" w:cs="Arial"/>
          <w:sz w:val="24"/>
          <w:szCs w:val="24"/>
        </w:rPr>
        <w:t>)</w:t>
      </w:r>
      <w:r w:rsidR="00EE6537">
        <w:rPr>
          <w:rFonts w:ascii="Arial" w:hAnsi="Arial" w:cs="Arial"/>
          <w:sz w:val="24"/>
          <w:szCs w:val="24"/>
        </w:rPr>
        <w:tab/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6A6" w:rsidRDefault="00A35AE9" w:rsidP="00EE653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992B0B">
        <w:rPr>
          <w:rFonts w:ascii="Arial" w:hAnsi="Arial" w:cs="Arial"/>
          <w:sz w:val="24"/>
          <w:szCs w:val="24"/>
        </w:rPr>
        <w:t>proceda a operação tapa buraco do DAE na Rua Polônia ao lado do nº 2330, no Jd</w:t>
      </w:r>
      <w:r w:rsidR="00ED2CF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992B0B">
        <w:rPr>
          <w:rFonts w:ascii="Arial" w:hAnsi="Arial" w:cs="Arial"/>
          <w:sz w:val="24"/>
          <w:szCs w:val="24"/>
        </w:rPr>
        <w:t xml:space="preserve"> Europa.</w:t>
      </w:r>
    </w:p>
    <w:p w:rsidR="002B4665" w:rsidRDefault="002B4665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20AB9">
        <w:rPr>
          <w:rFonts w:ascii="Arial" w:hAnsi="Arial" w:cs="Arial"/>
          <w:sz w:val="24"/>
          <w:szCs w:val="24"/>
        </w:rPr>
        <w:t xml:space="preserve">após um reparo do DAE </w:t>
      </w:r>
      <w:r w:rsidR="002B4665">
        <w:rPr>
          <w:rFonts w:ascii="Arial" w:hAnsi="Arial" w:cs="Arial"/>
          <w:sz w:val="24"/>
          <w:szCs w:val="24"/>
        </w:rPr>
        <w:t>ficou um buraco que está causando transtornos e riscos de acidentes.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992B0B" w:rsidRDefault="00992B0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992B0B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5A304" wp14:editId="62BBBD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66F8D" wp14:editId="0FD258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DCB522" wp14:editId="301DD2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b3efccd3834d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783F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62D6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022F9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87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4EC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2B0B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2CFE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fe2575-765e-4dff-a574-af333f6fe01c.png" Id="Re16ecbfb868544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fe2575-765e-4dff-a574-af333f6fe01c.png" Id="Raab3efccd383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30C2-FA05-44CB-AEEA-230E1B45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116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2017-04-20T13:32:00Z</dcterms:modified>
</cp:coreProperties>
</file>