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4A7F92">
        <w:rPr>
          <w:rFonts w:ascii="Arial" w:hAnsi="Arial" w:cs="Arial"/>
          <w:sz w:val="24"/>
          <w:szCs w:val="24"/>
        </w:rPr>
        <w:t xml:space="preserve">manutenção necessária nos refletores </w:t>
      </w:r>
      <w:r w:rsidR="0066070B">
        <w:rPr>
          <w:rFonts w:ascii="Arial" w:hAnsi="Arial" w:cs="Arial"/>
          <w:sz w:val="24"/>
          <w:szCs w:val="24"/>
        </w:rPr>
        <w:t>do Parque dos Jacarandás.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66070B">
        <w:rPr>
          <w:rFonts w:ascii="Arial" w:hAnsi="Arial" w:cs="Arial"/>
          <w:bCs/>
          <w:sz w:val="24"/>
          <w:szCs w:val="24"/>
        </w:rPr>
        <w:t xml:space="preserve">manutenção nos </w:t>
      </w:r>
      <w:r w:rsidR="004A7F92">
        <w:rPr>
          <w:rFonts w:ascii="Arial" w:hAnsi="Arial" w:cs="Arial"/>
          <w:bCs/>
          <w:sz w:val="24"/>
          <w:szCs w:val="24"/>
        </w:rPr>
        <w:t>refletores</w:t>
      </w:r>
      <w:r w:rsidR="00333FE2">
        <w:rPr>
          <w:rFonts w:ascii="Arial" w:hAnsi="Arial" w:cs="Arial"/>
          <w:bCs/>
          <w:sz w:val="24"/>
          <w:szCs w:val="24"/>
        </w:rPr>
        <w:t xml:space="preserve"> </w:t>
      </w:r>
      <w:r w:rsidR="004A7F92">
        <w:rPr>
          <w:rFonts w:ascii="Arial" w:hAnsi="Arial" w:cs="Arial"/>
          <w:bCs/>
          <w:sz w:val="24"/>
          <w:szCs w:val="24"/>
        </w:rPr>
        <w:t xml:space="preserve">de iluminação </w:t>
      </w:r>
      <w:r w:rsidR="0066070B">
        <w:rPr>
          <w:rFonts w:ascii="Arial" w:hAnsi="Arial" w:cs="Arial"/>
          <w:bCs/>
          <w:sz w:val="24"/>
          <w:szCs w:val="24"/>
        </w:rPr>
        <w:t>do Parque dos Jacarandás, localizado no Bairro Mollon</w:t>
      </w:r>
      <w:r w:rsidR="00F342F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4A7F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Frequentadores do </w:t>
      </w:r>
      <w:r w:rsidR="00333F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arque dos Jacarandás alegam que</w:t>
      </w:r>
      <w:r w:rsidR="00333FE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há vários refletores virados ou com lâmpadas danificadas, pedem a troca, pois, o local recebe maior fluxo de pessoas no período noturno</w:t>
      </w:r>
      <w:r w:rsidR="0066070B">
        <w:rPr>
          <w:rFonts w:ascii="Arial" w:hAnsi="Arial" w:cs="Arial"/>
          <w:sz w:val="24"/>
          <w:szCs w:val="24"/>
        </w:rPr>
        <w:t>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20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B6" w:rsidRDefault="00891DB6">
      <w:r>
        <w:separator/>
      </w:r>
    </w:p>
  </w:endnote>
  <w:endnote w:type="continuationSeparator" w:id="0">
    <w:p w:rsidR="00891DB6" w:rsidRDefault="0089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B6" w:rsidRDefault="00891DB6">
      <w:r>
        <w:separator/>
      </w:r>
    </w:p>
  </w:footnote>
  <w:footnote w:type="continuationSeparator" w:id="0">
    <w:p w:rsidR="00891DB6" w:rsidRDefault="0089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997dbb2ca64d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3FE2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B6CCD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91DB6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e44d63-948f-4048-b6ae-609a77f15927.png" Id="R4e4c2bc0bd304f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e44d63-948f-4048-b6ae-609a77f15927.png" Id="R10997dbb2ca64d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2017-04-17T17:55:00Z</dcterms:created>
  <dcterms:modified xsi:type="dcterms:W3CDTF">2017-04-18T19:43:00Z</dcterms:modified>
</cp:coreProperties>
</file>