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63AE3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26C45">
        <w:rPr>
          <w:rFonts w:ascii="Arial" w:hAnsi="Arial" w:cs="Arial"/>
          <w:sz w:val="24"/>
          <w:szCs w:val="24"/>
        </w:rPr>
        <w:t>Capistriano</w:t>
      </w:r>
      <w:proofErr w:type="spellEnd"/>
      <w:r w:rsidR="00F26C45">
        <w:rPr>
          <w:rFonts w:ascii="Arial" w:hAnsi="Arial" w:cs="Arial"/>
          <w:sz w:val="24"/>
          <w:szCs w:val="24"/>
        </w:rPr>
        <w:t xml:space="preserve"> de Abreu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724BE0">
        <w:rPr>
          <w:rFonts w:ascii="Arial" w:hAnsi="Arial" w:cs="Arial"/>
          <w:sz w:val="24"/>
          <w:szCs w:val="24"/>
        </w:rPr>
        <w:t>152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724BE0">
        <w:rPr>
          <w:rFonts w:ascii="Arial" w:hAnsi="Arial" w:cs="Arial"/>
          <w:sz w:val="24"/>
          <w:szCs w:val="24"/>
        </w:rPr>
        <w:t>Parque Residencial</w:t>
      </w:r>
      <w:r w:rsidR="0033119B">
        <w:rPr>
          <w:rFonts w:ascii="Arial" w:hAnsi="Arial" w:cs="Arial"/>
          <w:sz w:val="24"/>
          <w:szCs w:val="24"/>
        </w:rPr>
        <w:t xml:space="preserve"> </w:t>
      </w:r>
      <w:r w:rsidR="00724BE0">
        <w:rPr>
          <w:rFonts w:ascii="Arial" w:hAnsi="Arial" w:cs="Arial"/>
          <w:sz w:val="24"/>
          <w:szCs w:val="24"/>
        </w:rPr>
        <w:t xml:space="preserve">Santa </w:t>
      </w:r>
      <w:proofErr w:type="spellStart"/>
      <w:r w:rsidR="00724BE0">
        <w:rPr>
          <w:rFonts w:ascii="Arial" w:hAnsi="Arial" w:cs="Arial"/>
          <w:sz w:val="24"/>
          <w:szCs w:val="24"/>
        </w:rPr>
        <w:t>Ines</w:t>
      </w:r>
      <w:proofErr w:type="spellEnd"/>
      <w:r w:rsidR="0033119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724BE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724BE0">
        <w:rPr>
          <w:rFonts w:ascii="Arial" w:hAnsi="Arial" w:cs="Arial"/>
          <w:sz w:val="24"/>
          <w:szCs w:val="24"/>
        </w:rPr>
        <w:t>Capistriano</w:t>
      </w:r>
      <w:proofErr w:type="spellEnd"/>
      <w:r w:rsidR="00724BE0">
        <w:rPr>
          <w:rFonts w:ascii="Arial" w:hAnsi="Arial" w:cs="Arial"/>
          <w:sz w:val="24"/>
          <w:szCs w:val="24"/>
        </w:rPr>
        <w:t xml:space="preserve"> de Abreu, próximo ao nº 152, no bairro Parque Residencial Santa </w:t>
      </w:r>
      <w:proofErr w:type="spellStart"/>
      <w:r w:rsidR="00724BE0">
        <w:rPr>
          <w:rFonts w:ascii="Arial" w:hAnsi="Arial" w:cs="Arial"/>
          <w:sz w:val="24"/>
          <w:szCs w:val="24"/>
        </w:rPr>
        <w:t>Ines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8F1">
        <w:rPr>
          <w:rFonts w:ascii="Arial" w:hAnsi="Arial" w:cs="Arial"/>
          <w:sz w:val="24"/>
          <w:szCs w:val="24"/>
        </w:rPr>
        <w:t>1</w:t>
      </w:r>
      <w:r w:rsidR="004E5B4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63AE3">
        <w:rPr>
          <w:rFonts w:ascii="Arial" w:hAnsi="Arial" w:cs="Arial"/>
          <w:sz w:val="24"/>
          <w:szCs w:val="24"/>
        </w:rPr>
        <w:t>Abril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B1" w:rsidRDefault="000179B1">
      <w:r>
        <w:separator/>
      </w:r>
    </w:p>
  </w:endnote>
  <w:endnote w:type="continuationSeparator" w:id="0">
    <w:p w:rsidR="000179B1" w:rsidRDefault="0001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B1" w:rsidRDefault="000179B1">
      <w:r>
        <w:separator/>
      </w:r>
    </w:p>
  </w:footnote>
  <w:footnote w:type="continuationSeparator" w:id="0">
    <w:p w:rsidR="000179B1" w:rsidRDefault="0001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b5e8dc27e340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9B1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22D7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5DB1"/>
    <w:rsid w:val="00314209"/>
    <w:rsid w:val="00316AD2"/>
    <w:rsid w:val="003202C5"/>
    <w:rsid w:val="00322ECB"/>
    <w:rsid w:val="0033119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B47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24BE0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43CB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6C45"/>
    <w:rsid w:val="00F305C3"/>
    <w:rsid w:val="00F35A3B"/>
    <w:rsid w:val="00F503D7"/>
    <w:rsid w:val="00F51F54"/>
    <w:rsid w:val="00F52C4A"/>
    <w:rsid w:val="00F63AE3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b94de1-7a7a-48c6-b023-a69ea291a0bb.png" Id="Ree0d1690775442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b94de1-7a7a-48c6-b023-a69ea291a0bb.png" Id="R12b5e8dc27e340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2017-04-18T13:30:00Z</dcterms:created>
  <dcterms:modified xsi:type="dcterms:W3CDTF">2017-04-19T15:15:00Z</dcterms:modified>
</cp:coreProperties>
</file>