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</w:t>
      </w:r>
      <w:r w:rsidR="00C71F02">
        <w:rPr>
          <w:rFonts w:ascii="Arial" w:hAnsi="Arial" w:cs="Arial"/>
          <w:sz w:val="24"/>
          <w:szCs w:val="24"/>
        </w:rPr>
        <w:t xml:space="preserve"> </w:t>
      </w:r>
      <w:r w:rsidR="002C65B9">
        <w:rPr>
          <w:rFonts w:ascii="Arial" w:hAnsi="Arial" w:cs="Arial"/>
          <w:sz w:val="24"/>
          <w:szCs w:val="24"/>
        </w:rPr>
        <w:t>lim</w:t>
      </w:r>
      <w:r>
        <w:rPr>
          <w:rFonts w:ascii="Arial" w:hAnsi="Arial" w:cs="Arial"/>
          <w:sz w:val="24"/>
          <w:szCs w:val="24"/>
        </w:rPr>
        <w:t>peza</w:t>
      </w:r>
      <w:r w:rsidR="00C71F02">
        <w:rPr>
          <w:rFonts w:ascii="Arial" w:hAnsi="Arial" w:cs="Arial"/>
          <w:sz w:val="24"/>
          <w:szCs w:val="24"/>
        </w:rPr>
        <w:t xml:space="preserve"> e manutenção </w:t>
      </w:r>
      <w:r w:rsidR="00B632DE">
        <w:rPr>
          <w:rFonts w:ascii="Arial" w:hAnsi="Arial" w:cs="Arial"/>
          <w:sz w:val="24"/>
          <w:szCs w:val="24"/>
        </w:rPr>
        <w:t xml:space="preserve">da </w:t>
      </w:r>
      <w:r w:rsidR="00CA7D78">
        <w:rPr>
          <w:rFonts w:ascii="Arial" w:hAnsi="Arial" w:cs="Arial"/>
          <w:sz w:val="24"/>
          <w:szCs w:val="24"/>
        </w:rPr>
        <w:t>Praça</w:t>
      </w:r>
      <w:r w:rsidR="00B632DE">
        <w:rPr>
          <w:rFonts w:ascii="Arial" w:hAnsi="Arial" w:cs="Arial"/>
          <w:sz w:val="24"/>
          <w:szCs w:val="24"/>
        </w:rPr>
        <w:t xml:space="preserve"> da </w:t>
      </w:r>
      <w:r w:rsidR="003D5CFA">
        <w:rPr>
          <w:rFonts w:ascii="Arial" w:hAnsi="Arial" w:cs="Arial"/>
          <w:sz w:val="24"/>
          <w:szCs w:val="24"/>
        </w:rPr>
        <w:t xml:space="preserve">Antônio João Abdala próximo ao </w:t>
      </w:r>
      <w:r w:rsidR="00333C85">
        <w:rPr>
          <w:rFonts w:ascii="Arial" w:hAnsi="Arial" w:cs="Arial"/>
          <w:sz w:val="24"/>
          <w:szCs w:val="24"/>
        </w:rPr>
        <w:t>SENAI</w:t>
      </w:r>
      <w:r w:rsidR="003D5CFA">
        <w:rPr>
          <w:rFonts w:ascii="Arial" w:hAnsi="Arial" w:cs="Arial"/>
          <w:sz w:val="24"/>
          <w:szCs w:val="24"/>
        </w:rPr>
        <w:t xml:space="preserve"> no Distrito Industrial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B632DE">
        <w:rPr>
          <w:rFonts w:ascii="Arial" w:hAnsi="Arial" w:cs="Arial"/>
          <w:sz w:val="24"/>
          <w:szCs w:val="24"/>
        </w:rPr>
        <w:t>proceda a roçagem,</w:t>
      </w:r>
      <w:proofErr w:type="gramStart"/>
      <w:r w:rsidR="00B632DE">
        <w:rPr>
          <w:rFonts w:ascii="Arial" w:hAnsi="Arial" w:cs="Arial"/>
          <w:sz w:val="24"/>
          <w:szCs w:val="24"/>
        </w:rPr>
        <w:t xml:space="preserve">  </w:t>
      </w:r>
      <w:proofErr w:type="gramEnd"/>
      <w:r w:rsidR="00B632DE">
        <w:rPr>
          <w:rFonts w:ascii="Arial" w:hAnsi="Arial" w:cs="Arial"/>
          <w:sz w:val="24"/>
          <w:szCs w:val="24"/>
        </w:rPr>
        <w:t xml:space="preserve">limpeza e manutenção da Praça </w:t>
      </w:r>
      <w:r w:rsidR="003D5CFA">
        <w:rPr>
          <w:rFonts w:ascii="Arial" w:hAnsi="Arial" w:cs="Arial"/>
          <w:sz w:val="24"/>
          <w:szCs w:val="24"/>
        </w:rPr>
        <w:t>da Antônio João Abdala próximo ao Senai no Distrito Industrial</w:t>
      </w:r>
      <w:r w:rsidR="00B632DE">
        <w:rPr>
          <w:rFonts w:ascii="Arial" w:hAnsi="Arial" w:cs="Arial"/>
          <w:sz w:val="24"/>
          <w:szCs w:val="24"/>
        </w:rPr>
        <w:t>, neste 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33D4A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2F502F">
        <w:rPr>
          <w:rFonts w:ascii="Arial" w:hAnsi="Arial" w:cs="Arial"/>
          <w:sz w:val="24"/>
          <w:szCs w:val="24"/>
        </w:rPr>
        <w:t>morador</w:t>
      </w:r>
      <w:r>
        <w:rPr>
          <w:rFonts w:ascii="Arial" w:hAnsi="Arial" w:cs="Arial"/>
          <w:sz w:val="24"/>
          <w:szCs w:val="24"/>
        </w:rPr>
        <w:t>es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providência</w:t>
      </w:r>
      <w:r>
        <w:rPr>
          <w:rFonts w:ascii="Arial" w:hAnsi="Arial" w:cs="Arial"/>
          <w:sz w:val="24"/>
          <w:szCs w:val="24"/>
        </w:rPr>
        <w:t>s</w:t>
      </w:r>
      <w:r w:rsidR="00CE67F9">
        <w:rPr>
          <w:rFonts w:ascii="Arial" w:hAnsi="Arial" w:cs="Arial"/>
          <w:sz w:val="24"/>
          <w:szCs w:val="24"/>
        </w:rPr>
        <w:t>, pois da forma que se encontra está ca</w:t>
      </w:r>
      <w:r w:rsidR="00AE2B1A">
        <w:rPr>
          <w:rFonts w:ascii="Arial" w:hAnsi="Arial" w:cs="Arial"/>
          <w:sz w:val="24"/>
          <w:szCs w:val="24"/>
        </w:rPr>
        <w:t>usando transtornos, insegurança</w:t>
      </w:r>
      <w:r>
        <w:rPr>
          <w:rFonts w:ascii="Arial" w:hAnsi="Arial" w:cs="Arial"/>
          <w:sz w:val="24"/>
          <w:szCs w:val="24"/>
        </w:rPr>
        <w:t xml:space="preserve"> para </w:t>
      </w:r>
      <w:r w:rsidR="003D5CFA">
        <w:rPr>
          <w:rFonts w:ascii="Arial" w:hAnsi="Arial" w:cs="Arial"/>
          <w:sz w:val="24"/>
          <w:szCs w:val="24"/>
        </w:rPr>
        <w:t>o local</w:t>
      </w:r>
      <w:r w:rsidR="00F74B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632DE">
        <w:rPr>
          <w:rFonts w:ascii="Arial" w:hAnsi="Arial" w:cs="Arial"/>
          <w:sz w:val="24"/>
          <w:szCs w:val="24"/>
        </w:rPr>
        <w:t>pois o mato está tomando conta da praça e está muito alto cobrindo quase por completo o chão da mesma,</w:t>
      </w:r>
      <w:r w:rsidR="00333C85">
        <w:rPr>
          <w:rFonts w:ascii="Arial" w:hAnsi="Arial" w:cs="Arial"/>
          <w:sz w:val="24"/>
          <w:szCs w:val="24"/>
        </w:rPr>
        <w:t xml:space="preserve"> </w:t>
      </w:r>
      <w:r w:rsidR="00121565">
        <w:rPr>
          <w:rFonts w:ascii="Arial" w:hAnsi="Arial" w:cs="Arial"/>
          <w:sz w:val="24"/>
          <w:szCs w:val="24"/>
        </w:rPr>
        <w:t xml:space="preserve">e favorece o aparecimento de insetos e animais </w:t>
      </w:r>
      <w:r w:rsidR="00333C85">
        <w:rPr>
          <w:rFonts w:ascii="Arial" w:hAnsi="Arial" w:cs="Arial"/>
          <w:sz w:val="24"/>
          <w:szCs w:val="24"/>
        </w:rPr>
        <w:t>peçonhentos.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D5CF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3D5CF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DE" w:rsidRDefault="00B632DE">
      <w:r>
        <w:separator/>
      </w:r>
    </w:p>
  </w:endnote>
  <w:endnote w:type="continuationSeparator" w:id="0">
    <w:p w:rsidR="00B632DE" w:rsidRDefault="00B6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DE" w:rsidRDefault="00B632DE">
      <w:r>
        <w:separator/>
      </w:r>
    </w:p>
  </w:footnote>
  <w:footnote w:type="continuationSeparator" w:id="0">
    <w:p w:rsidR="00B632DE" w:rsidRDefault="00B6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DE" w:rsidRDefault="00B632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Pr="00AE702A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2DE" w:rsidRPr="00D26CB3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Default="00B632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ffce03aa5b4e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1565"/>
    <w:rsid w:val="001B478A"/>
    <w:rsid w:val="001D1394"/>
    <w:rsid w:val="00222946"/>
    <w:rsid w:val="00260DAF"/>
    <w:rsid w:val="002C65B9"/>
    <w:rsid w:val="002F502F"/>
    <w:rsid w:val="00333C85"/>
    <w:rsid w:val="0033648A"/>
    <w:rsid w:val="00373483"/>
    <w:rsid w:val="003D3AA8"/>
    <w:rsid w:val="003D5CFA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95881"/>
    <w:rsid w:val="00802B7E"/>
    <w:rsid w:val="008B2E8D"/>
    <w:rsid w:val="009F196D"/>
    <w:rsid w:val="00A35AE9"/>
    <w:rsid w:val="00A71CAF"/>
    <w:rsid w:val="00A9035B"/>
    <w:rsid w:val="00AE2B1A"/>
    <w:rsid w:val="00AE702A"/>
    <w:rsid w:val="00B632DE"/>
    <w:rsid w:val="00C71F02"/>
    <w:rsid w:val="00CA7D78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127bf4-2369-4f2c-85b1-293de9c246b0.png" Id="R5521d9c4905045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127bf4-2369-4f2c-85b1-293de9c246b0.png" Id="R22ffce03aa5b4e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BB78-12FE-4655-9D28-C3A24845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2017-01-12T11:00:00Z</dcterms:created>
  <dcterms:modified xsi:type="dcterms:W3CDTF">2017-04-12T14:27:00Z</dcterms:modified>
</cp:coreProperties>
</file>