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A7049" w:rsidRDefault="004A7049" w:rsidP="004A704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A7049" w:rsidRDefault="004A7049" w:rsidP="004A704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roçagem de área pública entre as Ruas Ilhéus, Teresina, Belém e Natal, no bairro Planalto do Sol.</w:t>
      </w:r>
    </w:p>
    <w:p w:rsidR="004A7049" w:rsidRDefault="004A7049" w:rsidP="004A704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24640" w:rsidRDefault="00424640" w:rsidP="004A704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7049" w:rsidRDefault="004A7049" w:rsidP="004A70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A7049" w:rsidRDefault="004A7049" w:rsidP="004A70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049" w:rsidRDefault="004A7049" w:rsidP="004A70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049" w:rsidRDefault="004A7049" w:rsidP="004A70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049" w:rsidRDefault="004A7049" w:rsidP="004A70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a roçagem de área pública entre as Ruas Ilhéus, Teresina, Belém e Natal, no bairro Planalto do Sol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A7049" w:rsidRDefault="004A7049" w:rsidP="004A70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049" w:rsidRDefault="004A7049" w:rsidP="004A70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049" w:rsidRDefault="004A7049" w:rsidP="004A70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049" w:rsidRDefault="004A7049" w:rsidP="004A70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A7049" w:rsidRDefault="004A7049" w:rsidP="004A704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7049" w:rsidRDefault="004A7049" w:rsidP="004A704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7049" w:rsidRDefault="004A7049" w:rsidP="004A704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7049" w:rsidRDefault="004A7049" w:rsidP="004A704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esta vereadora pôde constatar a necessidade de manutenção da área pública, que demanda roçagem por parte do poder público. O mato alto propicia ambiente ideal para a proliferação de animais peçonhentos, que estão trazendo grande transtorno </w:t>
      </w:r>
      <w:r w:rsidR="00424640">
        <w:rPr>
          <w:rFonts w:ascii="Arial" w:hAnsi="Arial" w:cs="Arial"/>
        </w:rPr>
        <w:t xml:space="preserve">aos vizinhos </w:t>
      </w:r>
      <w:r>
        <w:rPr>
          <w:rFonts w:ascii="Arial" w:hAnsi="Arial" w:cs="Arial"/>
        </w:rPr>
        <w:t>e torna</w:t>
      </w:r>
      <w:r w:rsidR="00424640">
        <w:rPr>
          <w:rFonts w:ascii="Arial" w:hAnsi="Arial" w:cs="Arial"/>
        </w:rPr>
        <w:t>ndo</w:t>
      </w:r>
      <w:r>
        <w:rPr>
          <w:rFonts w:ascii="Arial" w:hAnsi="Arial" w:cs="Arial"/>
        </w:rPr>
        <w:t xml:space="preserve"> o ambiente um local inseguro para os que ali passam e vivem.</w:t>
      </w:r>
    </w:p>
    <w:p w:rsidR="004A7049" w:rsidRDefault="004A7049" w:rsidP="004A70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049" w:rsidRDefault="004A7049" w:rsidP="004A704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335C" w:rsidRDefault="004A7049" w:rsidP="004A7049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29 de março de 2017</w:t>
      </w:r>
      <w:r w:rsidR="00DE0E96">
        <w:rPr>
          <w:rFonts w:ascii="Arial" w:hAnsi="Arial" w:cs="Arial"/>
          <w:sz w:val="24"/>
          <w:szCs w:val="24"/>
        </w:rPr>
        <w:t>.</w:t>
      </w:r>
    </w:p>
    <w:p w:rsidR="004A7049" w:rsidRDefault="004A7049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A7049" w:rsidRDefault="004A7049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A7049" w:rsidRDefault="004A7049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A7049" w:rsidRDefault="004A7049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5C" w:rsidRDefault="00ED415C">
      <w:r>
        <w:separator/>
      </w:r>
    </w:p>
  </w:endnote>
  <w:endnote w:type="continuationSeparator" w:id="0">
    <w:p w:rsidR="00ED415C" w:rsidRDefault="00ED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5C" w:rsidRDefault="00ED415C">
      <w:r>
        <w:separator/>
      </w:r>
    </w:p>
  </w:footnote>
  <w:footnote w:type="continuationSeparator" w:id="0">
    <w:p w:rsidR="00ED415C" w:rsidRDefault="00ED4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A70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A704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A704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f1059a6fef47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33648A"/>
    <w:rsid w:val="00373483"/>
    <w:rsid w:val="003D3AA8"/>
    <w:rsid w:val="00424640"/>
    <w:rsid w:val="00442187"/>
    <w:rsid w:val="00454EAC"/>
    <w:rsid w:val="0049057E"/>
    <w:rsid w:val="004A7049"/>
    <w:rsid w:val="004B57DB"/>
    <w:rsid w:val="004C67DE"/>
    <w:rsid w:val="005712CF"/>
    <w:rsid w:val="00575CBF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E0E96"/>
    <w:rsid w:val="00E903BB"/>
    <w:rsid w:val="00EB1FA8"/>
    <w:rsid w:val="00EB7D7D"/>
    <w:rsid w:val="00ED415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A704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A704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dfb77c-901c-433e-9734-fb51ac27cf65.png" Id="Re3671ce1e1b341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dfb77c-901c-433e-9734-fb51ac27cf65.png" Id="Rd8f1059a6fef47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2017-03-29T17:22:00Z</dcterms:created>
  <dcterms:modified xsi:type="dcterms:W3CDTF">2017-03-29T19:40:00Z</dcterms:modified>
</cp:coreProperties>
</file>