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roçagem de mato alto em Rotatória localizado na Avenida </w:t>
      </w:r>
      <w:r w:rsidR="00B57E77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B57E77">
        <w:rPr>
          <w:rFonts w:ascii="Arial" w:hAnsi="Arial" w:cs="Arial"/>
          <w:sz w:val="24"/>
          <w:szCs w:val="24"/>
        </w:rPr>
        <w:t>Industria</w:t>
      </w:r>
      <w:proofErr w:type="gramEnd"/>
      <w:r>
        <w:rPr>
          <w:rFonts w:ascii="Arial" w:hAnsi="Arial" w:cs="Arial"/>
          <w:sz w:val="24"/>
          <w:szCs w:val="24"/>
        </w:rPr>
        <w:t xml:space="preserve"> esquina com a Rua </w:t>
      </w:r>
      <w:r w:rsidR="00B57E77">
        <w:rPr>
          <w:rFonts w:ascii="Arial" w:hAnsi="Arial" w:cs="Arial"/>
          <w:sz w:val="24"/>
          <w:szCs w:val="24"/>
        </w:rPr>
        <w:t>da Agricultura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B57E77">
        <w:rPr>
          <w:rFonts w:ascii="Arial" w:hAnsi="Arial" w:cs="Arial"/>
          <w:sz w:val="24"/>
          <w:szCs w:val="24"/>
        </w:rPr>
        <w:t>Jardim Pérola.</w:t>
      </w: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a roçagem de mato alto em Rotatória localizado na </w:t>
      </w:r>
      <w:r w:rsidR="00B57E77">
        <w:rPr>
          <w:rFonts w:ascii="Arial" w:hAnsi="Arial" w:cs="Arial"/>
          <w:sz w:val="24"/>
          <w:szCs w:val="24"/>
        </w:rPr>
        <w:t xml:space="preserve">Avenida da </w:t>
      </w:r>
      <w:proofErr w:type="gramStart"/>
      <w:r w:rsidR="00B57E77">
        <w:rPr>
          <w:rFonts w:ascii="Arial" w:hAnsi="Arial" w:cs="Arial"/>
          <w:sz w:val="24"/>
          <w:szCs w:val="24"/>
        </w:rPr>
        <w:t>Industria</w:t>
      </w:r>
      <w:proofErr w:type="gramEnd"/>
      <w:r w:rsidR="00B57E77">
        <w:rPr>
          <w:rFonts w:ascii="Arial" w:hAnsi="Arial" w:cs="Arial"/>
          <w:sz w:val="24"/>
          <w:szCs w:val="24"/>
        </w:rPr>
        <w:t xml:space="preserve"> esquina com a Rua da Agricultura, no bairro Jardim Pérola</w:t>
      </w:r>
      <w:r>
        <w:rPr>
          <w:rFonts w:ascii="Arial" w:hAnsi="Arial" w:cs="Arial"/>
          <w:sz w:val="24"/>
          <w:szCs w:val="24"/>
        </w:rPr>
        <w:t>, em nosso município.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5D83" w:rsidRDefault="00795D83" w:rsidP="00795D8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alto, dificultando a visibilidade dos condutores, onde poderá ocasionar em acidentes.</w:t>
      </w:r>
    </w:p>
    <w:p w:rsidR="00795D83" w:rsidRDefault="00795D83" w:rsidP="00795D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57E77">
        <w:rPr>
          <w:rFonts w:ascii="Arial" w:hAnsi="Arial" w:cs="Arial"/>
          <w:sz w:val="24"/>
          <w:szCs w:val="24"/>
        </w:rPr>
        <w:t>16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B57E77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795D83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795D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795D83" w:rsidP="00795D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1a50937d3046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95D83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7E7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9314b5-88ef-4e0c-a51a-2d3f6e01c9fc.png" Id="Rf8dd395ebf6648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9314b5-88ef-4e0c-a51a-2d3f6e01c9fc.png" Id="R991a50937d3046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2017-03-16T13:26:00Z</dcterms:created>
  <dcterms:modified xsi:type="dcterms:W3CDTF">2017-03-16T13:26:00Z</dcterms:modified>
</cp:coreProperties>
</file>