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9B419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B4197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Rua </w:t>
      </w:r>
      <w:r w:rsidR="009B4197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9B4197">
        <w:rPr>
          <w:rFonts w:ascii="Arial" w:hAnsi="Arial" w:cs="Arial"/>
          <w:sz w:val="24"/>
          <w:szCs w:val="24"/>
        </w:rPr>
        <w:t>Gógota</w:t>
      </w:r>
      <w:proofErr w:type="spellEnd"/>
      <w:r w:rsidR="009B4197">
        <w:rPr>
          <w:rFonts w:ascii="Arial" w:hAnsi="Arial" w:cs="Arial"/>
          <w:sz w:val="24"/>
          <w:szCs w:val="24"/>
        </w:rPr>
        <w:t>, próximo ao nº 398, no bairro Jardim Alfa.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em Área pública </w:t>
      </w:r>
      <w:r w:rsidR="009B4197">
        <w:rPr>
          <w:rFonts w:ascii="Arial" w:hAnsi="Arial" w:cs="Arial"/>
          <w:sz w:val="24"/>
          <w:szCs w:val="24"/>
        </w:rPr>
        <w:t xml:space="preserve">localizada na Rua Monte </w:t>
      </w:r>
      <w:proofErr w:type="spellStart"/>
      <w:r w:rsidR="009B4197">
        <w:rPr>
          <w:rFonts w:ascii="Arial" w:hAnsi="Arial" w:cs="Arial"/>
          <w:sz w:val="24"/>
          <w:szCs w:val="24"/>
        </w:rPr>
        <w:t>Gógota</w:t>
      </w:r>
      <w:proofErr w:type="spellEnd"/>
      <w:r w:rsidR="009B4197">
        <w:rPr>
          <w:rFonts w:ascii="Arial" w:hAnsi="Arial" w:cs="Arial"/>
          <w:sz w:val="24"/>
          <w:szCs w:val="24"/>
        </w:rPr>
        <w:t>, próximo ao nº 398, no bairro Jardim Alfa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B4197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alto,</w:t>
      </w:r>
      <w:r w:rsidR="009B4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da forma que se encontra</w:t>
      </w:r>
      <w:r w:rsidR="009B4197">
        <w:rPr>
          <w:rFonts w:ascii="Arial" w:hAnsi="Arial" w:cs="Arial"/>
        </w:rPr>
        <w:t xml:space="preserve"> a área referida</w:t>
      </w:r>
      <w:r>
        <w:rPr>
          <w:rFonts w:ascii="Arial" w:hAnsi="Arial" w:cs="Arial"/>
        </w:rPr>
        <w:t xml:space="preserve"> está contribuindo para o apar</w:t>
      </w:r>
      <w:r w:rsidR="009B4197">
        <w:rPr>
          <w:rFonts w:ascii="Arial" w:hAnsi="Arial" w:cs="Arial"/>
        </w:rPr>
        <w:t>ecimento de animais peçonhentos causando insegurança.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B4197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B4197">
        <w:rPr>
          <w:rFonts w:ascii="Arial" w:hAnsi="Arial" w:cs="Arial"/>
          <w:sz w:val="24"/>
          <w:szCs w:val="24"/>
        </w:rPr>
        <w:t>Março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CC" w:rsidRDefault="00760CCC">
      <w:r>
        <w:separator/>
      </w:r>
    </w:p>
  </w:endnote>
  <w:endnote w:type="continuationSeparator" w:id="0">
    <w:p w:rsidR="00760CCC" w:rsidRDefault="007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CC" w:rsidRDefault="00760CCC">
      <w:r>
        <w:separator/>
      </w:r>
    </w:p>
  </w:footnote>
  <w:footnote w:type="continuationSeparator" w:id="0">
    <w:p w:rsidR="00760CCC" w:rsidRDefault="007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8cd921ad5249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f5f3ef-87e7-490f-b7f0-1a4ed815ca96.png" Id="R827195eb7f0b48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f5f3ef-87e7-490f-b7f0-1a4ed815ca96.png" Id="Rde8cd921ad5249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2017-03-08T15:07:00Z</dcterms:created>
  <dcterms:modified xsi:type="dcterms:W3CDTF">2017-03-08T15:07:00Z</dcterms:modified>
</cp:coreProperties>
</file>