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A4989">
        <w:rPr>
          <w:rFonts w:ascii="Arial" w:hAnsi="Arial" w:cs="Arial"/>
          <w:sz w:val="24"/>
          <w:szCs w:val="24"/>
        </w:rPr>
        <w:t>proceda a</w:t>
      </w:r>
      <w:r w:rsidR="001E376F">
        <w:rPr>
          <w:rFonts w:ascii="Arial" w:hAnsi="Arial" w:cs="Arial"/>
          <w:sz w:val="24"/>
          <w:szCs w:val="24"/>
        </w:rPr>
        <w:t xml:space="preserve"> </w:t>
      </w:r>
      <w:r w:rsidR="003751A2">
        <w:rPr>
          <w:rFonts w:ascii="Arial" w:hAnsi="Arial" w:cs="Arial"/>
          <w:sz w:val="24"/>
          <w:szCs w:val="24"/>
        </w:rPr>
        <w:t xml:space="preserve">extensão da largura da ponte para passagem de dois veículos, </w:t>
      </w:r>
      <w:r w:rsidR="0011494F">
        <w:rPr>
          <w:rFonts w:ascii="Arial" w:hAnsi="Arial" w:cs="Arial"/>
          <w:sz w:val="24"/>
          <w:szCs w:val="24"/>
        </w:rPr>
        <w:t>construção de passagem para pedestres, instalação de guarda corpo e extensão do asfalto para além da ponte do Cruzeiro do Sul.</w:t>
      </w:r>
    </w:p>
    <w:p w:rsidR="00B703F0" w:rsidRPr="002774A7" w:rsidRDefault="00B703F0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35AE" w:rsidRPr="006335AE" w:rsidRDefault="00A35AE9" w:rsidP="006335A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3751A2">
        <w:rPr>
          <w:rFonts w:ascii="Arial" w:hAnsi="Arial" w:cs="Arial"/>
          <w:sz w:val="24"/>
          <w:szCs w:val="24"/>
        </w:rPr>
        <w:t>proceda a extensão da largura da ponte para passagem de dois veículos, construção de passagem para pedestres, instalação de guarda corpo e extensão do asfalto para além da ponte do Cruzeiro do Sul.</w:t>
      </w:r>
    </w:p>
    <w:p w:rsidR="005F151A" w:rsidRPr="003C7E44" w:rsidRDefault="005F151A" w:rsidP="003C7E44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5F151A">
        <w:rPr>
          <w:rFonts w:ascii="Arial" w:hAnsi="Arial" w:cs="Arial"/>
          <w:sz w:val="24"/>
          <w:szCs w:val="24"/>
        </w:rPr>
        <w:t xml:space="preserve">or </w:t>
      </w:r>
      <w:r w:rsidR="003C7E44">
        <w:rPr>
          <w:rFonts w:ascii="Arial" w:hAnsi="Arial" w:cs="Arial"/>
          <w:sz w:val="24"/>
          <w:szCs w:val="24"/>
        </w:rPr>
        <w:t>munícipes</w:t>
      </w:r>
      <w:r w:rsidR="00B703F0">
        <w:rPr>
          <w:rFonts w:ascii="Arial" w:hAnsi="Arial" w:cs="Arial"/>
          <w:sz w:val="24"/>
          <w:szCs w:val="24"/>
        </w:rPr>
        <w:t xml:space="preserve"> </w:t>
      </w:r>
      <w:r w:rsidR="00755744">
        <w:rPr>
          <w:rFonts w:ascii="Arial" w:hAnsi="Arial" w:cs="Arial"/>
          <w:sz w:val="24"/>
          <w:szCs w:val="24"/>
        </w:rPr>
        <w:t>sol</w:t>
      </w:r>
      <w:r w:rsidR="00835D18">
        <w:rPr>
          <w:rFonts w:ascii="Arial" w:hAnsi="Arial" w:cs="Arial"/>
          <w:sz w:val="24"/>
          <w:szCs w:val="24"/>
        </w:rPr>
        <w:t>icitando essa providencia</w:t>
      </w:r>
      <w:r w:rsidR="00FF1AC3">
        <w:rPr>
          <w:rFonts w:ascii="Arial" w:hAnsi="Arial" w:cs="Arial"/>
          <w:sz w:val="24"/>
          <w:szCs w:val="24"/>
        </w:rPr>
        <w:t>, pois</w:t>
      </w:r>
      <w:r w:rsidR="00974476">
        <w:rPr>
          <w:rFonts w:ascii="Arial" w:hAnsi="Arial" w:cs="Arial"/>
          <w:sz w:val="24"/>
          <w:szCs w:val="24"/>
        </w:rPr>
        <w:t xml:space="preserve">, </w:t>
      </w:r>
      <w:r w:rsidR="00504413">
        <w:rPr>
          <w:rFonts w:ascii="Arial" w:hAnsi="Arial" w:cs="Arial"/>
          <w:sz w:val="24"/>
          <w:szCs w:val="24"/>
        </w:rPr>
        <w:t xml:space="preserve">devido </w:t>
      </w:r>
      <w:r w:rsidR="0011494F">
        <w:rPr>
          <w:rFonts w:ascii="Arial" w:hAnsi="Arial" w:cs="Arial"/>
          <w:sz w:val="24"/>
          <w:szCs w:val="24"/>
        </w:rPr>
        <w:t>a referida ponte te</w:t>
      </w:r>
      <w:r w:rsidR="00504413">
        <w:rPr>
          <w:rFonts w:ascii="Arial" w:hAnsi="Arial" w:cs="Arial"/>
          <w:sz w:val="24"/>
          <w:szCs w:val="24"/>
        </w:rPr>
        <w:t>r</w:t>
      </w:r>
      <w:r w:rsidR="0011494F">
        <w:rPr>
          <w:rFonts w:ascii="Arial" w:hAnsi="Arial" w:cs="Arial"/>
          <w:sz w:val="24"/>
          <w:szCs w:val="24"/>
        </w:rPr>
        <w:t xml:space="preserve"> grande fluxo de pedestres e veículos, </w:t>
      </w:r>
      <w:r w:rsidR="00504413">
        <w:rPr>
          <w:rFonts w:ascii="Arial" w:hAnsi="Arial" w:cs="Arial"/>
          <w:sz w:val="24"/>
          <w:szCs w:val="24"/>
        </w:rPr>
        <w:t>e</w:t>
      </w:r>
      <w:r w:rsidR="0011494F">
        <w:rPr>
          <w:rFonts w:ascii="Arial" w:hAnsi="Arial" w:cs="Arial"/>
          <w:sz w:val="24"/>
          <w:szCs w:val="24"/>
        </w:rPr>
        <w:t xml:space="preserve">ssas medidas </w:t>
      </w:r>
      <w:r w:rsidR="00FD3FEB">
        <w:rPr>
          <w:rFonts w:ascii="Arial" w:hAnsi="Arial" w:cs="Arial"/>
          <w:sz w:val="24"/>
          <w:szCs w:val="24"/>
        </w:rPr>
        <w:t xml:space="preserve">servirão para </w:t>
      </w:r>
      <w:r w:rsidR="0011494F">
        <w:rPr>
          <w:rFonts w:ascii="Arial" w:hAnsi="Arial" w:cs="Arial"/>
          <w:sz w:val="24"/>
          <w:szCs w:val="24"/>
        </w:rPr>
        <w:t>aumentar a segurança dos mesmos.</w:t>
      </w:r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270B77">
      <w:pPr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335AE">
        <w:rPr>
          <w:rFonts w:ascii="Arial" w:hAnsi="Arial" w:cs="Arial"/>
          <w:sz w:val="24"/>
          <w:szCs w:val="24"/>
        </w:rPr>
        <w:t>2</w:t>
      </w:r>
      <w:r w:rsidR="007A4989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270B77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C34335">
        <w:rPr>
          <w:rFonts w:ascii="Arial" w:hAnsi="Arial" w:cs="Arial"/>
          <w:sz w:val="24"/>
          <w:szCs w:val="24"/>
        </w:rPr>
        <w:t>-</w:t>
      </w:r>
    </w:p>
    <w:p w:rsidR="00E048EC" w:rsidRDefault="00E048E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E048E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81" w:rsidRDefault="00A20F81">
      <w:r>
        <w:separator/>
      </w:r>
    </w:p>
  </w:endnote>
  <w:endnote w:type="continuationSeparator" w:id="0">
    <w:p w:rsidR="00A20F81" w:rsidRDefault="00A2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81" w:rsidRDefault="00A20F81">
      <w:r>
        <w:separator/>
      </w:r>
    </w:p>
  </w:footnote>
  <w:footnote w:type="continuationSeparator" w:id="0">
    <w:p w:rsidR="00A20F81" w:rsidRDefault="00A20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2F546" wp14:editId="459873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871277" wp14:editId="4CDC0A8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DA0AB5" wp14:editId="26D9A27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94c5e7dccd4e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494F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0518"/>
    <w:rsid w:val="00224201"/>
    <w:rsid w:val="002325B3"/>
    <w:rsid w:val="002377E2"/>
    <w:rsid w:val="002411BB"/>
    <w:rsid w:val="002446BA"/>
    <w:rsid w:val="00254B34"/>
    <w:rsid w:val="00255738"/>
    <w:rsid w:val="00265244"/>
    <w:rsid w:val="0026555D"/>
    <w:rsid w:val="00265C34"/>
    <w:rsid w:val="00265D9F"/>
    <w:rsid w:val="00270B77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51A2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C7E44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2D2D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4413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151A"/>
    <w:rsid w:val="005F2655"/>
    <w:rsid w:val="005F42E5"/>
    <w:rsid w:val="005F4F9D"/>
    <w:rsid w:val="0061562F"/>
    <w:rsid w:val="00621ABD"/>
    <w:rsid w:val="00630AA5"/>
    <w:rsid w:val="006335AE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5744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4989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07B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55D22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D1CD3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0F81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22E8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03F0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4335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48EC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2662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114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3FEB"/>
    <w:rsid w:val="00FD40B8"/>
    <w:rsid w:val="00FD5023"/>
    <w:rsid w:val="00FD52AA"/>
    <w:rsid w:val="00FE15F2"/>
    <w:rsid w:val="00FE5998"/>
    <w:rsid w:val="00FF1AC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43ee460-de14-4f38-b8c1-e49a44db5eb5.png" Id="R32119b7a934844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43ee460-de14-4f38-b8c1-e49a44db5eb5.png" Id="R6494c5e7dccd4e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4CF3-69E3-4454-8CFB-B7451E64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Marta de Fátima Camargo Pedroso</cp:lastModifiedBy>
  <cp:revision>330</cp:revision>
  <cp:lastPrinted>2014-10-17T18:19:00Z</cp:lastPrinted>
  <dcterms:created xsi:type="dcterms:W3CDTF">2014-01-16T16:53:00Z</dcterms:created>
  <dcterms:modified xsi:type="dcterms:W3CDTF">2017-02-24T11:33:00Z</dcterms:modified>
</cp:coreProperties>
</file>