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>a</w:t>
      </w:r>
      <w:r w:rsidR="00C7287F">
        <w:rPr>
          <w:rFonts w:ascii="Arial" w:hAnsi="Arial" w:cs="Arial"/>
          <w:sz w:val="24"/>
          <w:szCs w:val="24"/>
        </w:rPr>
        <w:t xml:space="preserve"> t</w:t>
      </w:r>
      <w:r w:rsidR="00C7287F" w:rsidRPr="00C7287F">
        <w:rPr>
          <w:rFonts w:ascii="Arial" w:hAnsi="Arial" w:cs="Arial"/>
          <w:sz w:val="24"/>
          <w:szCs w:val="24"/>
        </w:rPr>
        <w:t xml:space="preserve">roca de lâmpada </w:t>
      </w:r>
      <w:r w:rsidR="002C383F">
        <w:rPr>
          <w:rFonts w:ascii="Arial" w:hAnsi="Arial" w:cs="Arial"/>
          <w:sz w:val="24"/>
          <w:szCs w:val="24"/>
        </w:rPr>
        <w:t>da</w:t>
      </w:r>
      <w:r w:rsidR="00C7287F" w:rsidRPr="00C7287F">
        <w:rPr>
          <w:rFonts w:ascii="Arial" w:hAnsi="Arial" w:cs="Arial"/>
          <w:sz w:val="24"/>
          <w:szCs w:val="24"/>
        </w:rPr>
        <w:t xml:space="preserve"> viela localizada na Rua Cai</w:t>
      </w:r>
      <w:r w:rsidR="00C7287F">
        <w:rPr>
          <w:rFonts w:ascii="Arial" w:hAnsi="Arial" w:cs="Arial"/>
          <w:sz w:val="24"/>
          <w:szCs w:val="24"/>
        </w:rPr>
        <w:t>a</w:t>
      </w:r>
      <w:r w:rsidR="00C7287F" w:rsidRPr="00C7287F">
        <w:rPr>
          <w:rFonts w:ascii="Arial" w:hAnsi="Arial" w:cs="Arial"/>
          <w:sz w:val="24"/>
          <w:szCs w:val="24"/>
        </w:rPr>
        <w:t>p</w:t>
      </w:r>
      <w:r w:rsidR="00C7287F">
        <w:rPr>
          <w:rFonts w:ascii="Arial" w:hAnsi="Arial" w:cs="Arial"/>
          <w:sz w:val="24"/>
          <w:szCs w:val="24"/>
        </w:rPr>
        <w:t>ó</w:t>
      </w:r>
      <w:r w:rsidR="00C7287F" w:rsidRPr="00C7287F">
        <w:rPr>
          <w:rFonts w:ascii="Arial" w:hAnsi="Arial" w:cs="Arial"/>
          <w:sz w:val="24"/>
          <w:szCs w:val="24"/>
        </w:rPr>
        <w:t>s ao lado do n</w:t>
      </w:r>
      <w:r w:rsidR="002C383F">
        <w:rPr>
          <w:rFonts w:ascii="Arial" w:hAnsi="Arial" w:cs="Arial"/>
          <w:sz w:val="24"/>
          <w:szCs w:val="24"/>
        </w:rPr>
        <w:t>º</w:t>
      </w:r>
      <w:r w:rsidR="00C7287F" w:rsidRPr="00C7287F">
        <w:rPr>
          <w:rFonts w:ascii="Arial" w:hAnsi="Arial" w:cs="Arial"/>
          <w:sz w:val="24"/>
          <w:szCs w:val="24"/>
        </w:rPr>
        <w:t xml:space="preserve"> 733</w:t>
      </w:r>
      <w:r w:rsidR="00C7287F">
        <w:rPr>
          <w:rFonts w:ascii="Arial" w:hAnsi="Arial" w:cs="Arial"/>
          <w:sz w:val="24"/>
          <w:szCs w:val="24"/>
        </w:rPr>
        <w:t xml:space="preserve"> que dá acesso a Rua Timbiras</w:t>
      </w:r>
      <w:r w:rsidR="00C7287F" w:rsidRPr="00C7287F">
        <w:rPr>
          <w:rFonts w:ascii="Arial" w:hAnsi="Arial" w:cs="Arial"/>
          <w:sz w:val="24"/>
          <w:szCs w:val="24"/>
        </w:rPr>
        <w:t xml:space="preserve"> </w:t>
      </w:r>
      <w:r w:rsidR="00C7287F">
        <w:rPr>
          <w:rFonts w:ascii="Arial" w:hAnsi="Arial" w:cs="Arial"/>
          <w:sz w:val="24"/>
          <w:szCs w:val="24"/>
        </w:rPr>
        <w:t>no Bairro S</w:t>
      </w:r>
      <w:r w:rsidR="00C7287F" w:rsidRPr="00C7287F">
        <w:rPr>
          <w:rFonts w:ascii="Arial" w:hAnsi="Arial" w:cs="Arial"/>
          <w:sz w:val="24"/>
          <w:szCs w:val="24"/>
        </w:rPr>
        <w:t>ão Francisco</w:t>
      </w:r>
      <w:r w:rsidR="0054402C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87F" w:rsidRPr="00C7287F" w:rsidRDefault="00A35AE9" w:rsidP="00C728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7287F" w:rsidRPr="00C7287F">
        <w:rPr>
          <w:rFonts w:ascii="Arial" w:hAnsi="Arial" w:cs="Arial"/>
          <w:sz w:val="24"/>
          <w:szCs w:val="24"/>
        </w:rPr>
        <w:t xml:space="preserve">a troca de lâmpada </w:t>
      </w:r>
      <w:r w:rsidR="002C383F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 w:rsidR="00C7287F" w:rsidRPr="00C7287F">
        <w:rPr>
          <w:rFonts w:ascii="Arial" w:hAnsi="Arial" w:cs="Arial"/>
          <w:sz w:val="24"/>
          <w:szCs w:val="24"/>
        </w:rPr>
        <w:t xml:space="preserve"> viela localizada na Rua Caiapós ao lado do n</w:t>
      </w:r>
      <w:r w:rsidR="002C383F">
        <w:rPr>
          <w:rFonts w:ascii="Arial" w:hAnsi="Arial" w:cs="Arial"/>
          <w:sz w:val="24"/>
          <w:szCs w:val="24"/>
        </w:rPr>
        <w:t>º</w:t>
      </w:r>
      <w:r w:rsidR="00C7287F" w:rsidRPr="00C7287F">
        <w:rPr>
          <w:rFonts w:ascii="Arial" w:hAnsi="Arial" w:cs="Arial"/>
          <w:sz w:val="24"/>
          <w:szCs w:val="24"/>
        </w:rPr>
        <w:t xml:space="preserve"> 733 que dá acesso a Rua Timbiras no Bairro São Francisco.</w:t>
      </w:r>
    </w:p>
    <w:p w:rsidR="00C7287F" w:rsidRPr="00C7287F" w:rsidRDefault="00C7287F" w:rsidP="00C7287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</w:t>
      </w:r>
      <w:r w:rsidR="0054402C">
        <w:rPr>
          <w:rFonts w:ascii="Arial" w:hAnsi="Arial" w:cs="Arial"/>
          <w:sz w:val="24"/>
          <w:szCs w:val="24"/>
        </w:rPr>
        <w:t>i</w:t>
      </w:r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287F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616a5b2be4d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383F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287F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737afc-2b4a-453a-88ca-8e48830fddd7.png" Id="Re8e55b0c2f4e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737afc-2b4a-453a-88ca-8e48830fddd7.png" Id="R134616a5b2be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2593-BC25-409B-9015-24473462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126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2017-02-17T12:55:00Z</dcterms:modified>
</cp:coreProperties>
</file>