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13573E">
        <w:rPr>
          <w:rFonts w:ascii="Arial" w:hAnsi="Arial" w:cs="Arial"/>
          <w:sz w:val="24"/>
          <w:szCs w:val="24"/>
        </w:rPr>
        <w:t xml:space="preserve">Rua </w:t>
      </w:r>
      <w:r w:rsidR="0013573E" w:rsidRPr="0013573E">
        <w:rPr>
          <w:rFonts w:ascii="Arial" w:hAnsi="Arial" w:cs="Arial"/>
          <w:sz w:val="24"/>
          <w:szCs w:val="24"/>
        </w:rPr>
        <w:t>Vitória Giubina Scomparim</w:t>
      </w:r>
      <w:r w:rsidR="0013573E">
        <w:rPr>
          <w:rFonts w:ascii="Arial" w:hAnsi="Arial" w:cs="Arial"/>
          <w:sz w:val="24"/>
          <w:szCs w:val="24"/>
        </w:rPr>
        <w:t>, próximo ao número 145 no bairro Parque Planalto.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13573E" w:rsidRPr="0013573E">
        <w:rPr>
          <w:rFonts w:ascii="Arial" w:hAnsi="Arial" w:cs="Arial"/>
          <w:sz w:val="24"/>
          <w:szCs w:val="24"/>
        </w:rPr>
        <w:t>Rua Vitória Giubina Scomparim, próximo ao número 145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2286C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1576A7">
        <w:rPr>
          <w:rFonts w:ascii="Arial" w:hAnsi="Arial" w:cs="Arial"/>
          <w:sz w:val="24"/>
          <w:szCs w:val="24"/>
        </w:rPr>
        <w:t xml:space="preserve"> de fevereiro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38" w:rsidRDefault="00761C38">
      <w:r>
        <w:separator/>
      </w:r>
    </w:p>
  </w:endnote>
  <w:endnote w:type="continuationSeparator" w:id="0">
    <w:p w:rsidR="00761C38" w:rsidRDefault="0076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38" w:rsidRDefault="00761C38">
      <w:r>
        <w:separator/>
      </w:r>
    </w:p>
  </w:footnote>
  <w:footnote w:type="continuationSeparator" w:id="0">
    <w:p w:rsidR="00761C38" w:rsidRDefault="0076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7502f2741049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500e78-f4d4-496d-be82-b048899e2b13.png" Id="R62449a8f124e4c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6500e78-f4d4-496d-be82-b048899e2b13.png" Id="R167502f2741049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2017-02-09T18:16:00Z</dcterms:created>
  <dcterms:modified xsi:type="dcterms:W3CDTF">2017-02-10T17:43:00Z</dcterms:modified>
</cp:coreProperties>
</file>