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roçagem e limpeza </w:t>
      </w:r>
      <w:r w:rsidR="00C6506A">
        <w:rPr>
          <w:rFonts w:ascii="Arial" w:hAnsi="Arial" w:cs="Arial"/>
          <w:sz w:val="24"/>
          <w:szCs w:val="24"/>
        </w:rPr>
        <w:t xml:space="preserve">no entorno da ponte que liga os Bairros San Marino e Jd. </w:t>
      </w:r>
      <w:proofErr w:type="gramStart"/>
      <w:r w:rsidR="00C6506A">
        <w:rPr>
          <w:rFonts w:ascii="Arial" w:hAnsi="Arial" w:cs="Arial"/>
          <w:sz w:val="24"/>
          <w:szCs w:val="24"/>
        </w:rPr>
        <w:t>das</w:t>
      </w:r>
      <w:proofErr w:type="gramEnd"/>
      <w:r w:rsidR="00C6506A">
        <w:rPr>
          <w:rFonts w:ascii="Arial" w:hAnsi="Arial" w:cs="Arial"/>
          <w:sz w:val="24"/>
          <w:szCs w:val="24"/>
        </w:rPr>
        <w:t xml:space="preserve"> Laranjeiras.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13F1" w:rsidRPr="00EF13F1" w:rsidRDefault="00A35AE9" w:rsidP="00EF13F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EF13F1">
        <w:rPr>
          <w:rFonts w:ascii="Arial" w:hAnsi="Arial" w:cs="Arial"/>
          <w:sz w:val="24"/>
          <w:szCs w:val="24"/>
        </w:rPr>
        <w:t xml:space="preserve"> </w:t>
      </w:r>
      <w:r w:rsidR="00EF13F1" w:rsidRPr="00EF13F1">
        <w:rPr>
          <w:rFonts w:ascii="Arial" w:hAnsi="Arial" w:cs="Arial"/>
          <w:sz w:val="24"/>
          <w:szCs w:val="24"/>
        </w:rPr>
        <w:t xml:space="preserve">a roçagem e limpeza </w:t>
      </w:r>
      <w:r w:rsidR="00C6506A">
        <w:rPr>
          <w:rFonts w:ascii="Arial" w:hAnsi="Arial" w:cs="Arial"/>
          <w:sz w:val="24"/>
          <w:szCs w:val="24"/>
        </w:rPr>
        <w:t xml:space="preserve">no entorno da ponte que liga os Bairros San Marino e Jd. </w:t>
      </w:r>
      <w:proofErr w:type="gramStart"/>
      <w:r w:rsidR="00C6506A">
        <w:rPr>
          <w:rFonts w:ascii="Arial" w:hAnsi="Arial" w:cs="Arial"/>
          <w:sz w:val="24"/>
          <w:szCs w:val="24"/>
        </w:rPr>
        <w:t>das</w:t>
      </w:r>
      <w:proofErr w:type="gramEnd"/>
      <w:r w:rsidR="00C6506A">
        <w:rPr>
          <w:rFonts w:ascii="Arial" w:hAnsi="Arial" w:cs="Arial"/>
          <w:sz w:val="24"/>
          <w:szCs w:val="24"/>
        </w:rPr>
        <w:t xml:space="preserve"> Laranjeiras.</w:t>
      </w:r>
    </w:p>
    <w:p w:rsidR="006B5E54" w:rsidRDefault="00C5250C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C6506A">
        <w:rPr>
          <w:rFonts w:ascii="Arial" w:hAnsi="Arial" w:cs="Arial"/>
          <w:sz w:val="24"/>
          <w:szCs w:val="24"/>
        </w:rPr>
        <w:t>o entorno da referida ponte está com mato alto causando transtornos e insegurança aos usuários</w:t>
      </w:r>
      <w:r w:rsidR="0090159C">
        <w:rPr>
          <w:rFonts w:ascii="Arial" w:hAnsi="Arial" w:cs="Arial"/>
          <w:sz w:val="24"/>
          <w:szCs w:val="24"/>
        </w:rPr>
        <w:t>, principalmente no período noturno que é mais utilizada pelos estudantes</w:t>
      </w:r>
      <w:bookmarkStart w:id="0" w:name="_GoBack"/>
      <w:bookmarkEnd w:id="0"/>
      <w:r w:rsidR="00C6506A">
        <w:rPr>
          <w:rFonts w:ascii="Arial" w:hAnsi="Arial" w:cs="Arial"/>
          <w:sz w:val="24"/>
          <w:szCs w:val="24"/>
        </w:rPr>
        <w:t>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F13F1">
        <w:rPr>
          <w:rFonts w:ascii="Arial" w:hAnsi="Arial" w:cs="Arial"/>
          <w:sz w:val="24"/>
          <w:szCs w:val="24"/>
        </w:rPr>
        <w:t>09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F13F1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0a8aba7e664e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59C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506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EF13F1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04e7b0b-8c4f-4f87-94fc-6daef8f1b89c.png" Id="R386ca45487a74e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4e7b0b-8c4f-4f87-94fc-6daef8f1b89c.png" Id="Rf40a8aba7e664e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293E-1DD2-41C8-AC03-B5DF711E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308</cp:revision>
  <cp:lastPrinted>2014-10-17T18:19:00Z</cp:lastPrinted>
  <dcterms:created xsi:type="dcterms:W3CDTF">2014-01-16T16:53:00Z</dcterms:created>
  <dcterms:modified xsi:type="dcterms:W3CDTF">2017-02-10T13:08:00Z</dcterms:modified>
</cp:coreProperties>
</file>