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</w:t>
      </w:r>
      <w:r w:rsidR="00163323">
        <w:rPr>
          <w:rFonts w:ascii="Arial" w:hAnsi="Arial" w:cs="Arial"/>
          <w:sz w:val="24"/>
          <w:szCs w:val="24"/>
        </w:rPr>
        <w:t xml:space="preserve">limpeza no entorno </w:t>
      </w:r>
      <w:r w:rsidR="00A24B3B">
        <w:rPr>
          <w:rFonts w:ascii="Arial" w:hAnsi="Arial" w:cs="Arial"/>
          <w:sz w:val="24"/>
          <w:szCs w:val="24"/>
        </w:rPr>
        <w:t>do condomínio Bosque das Árvores</w:t>
      </w:r>
      <w:r w:rsidR="00B22C8E" w:rsidRPr="00B22C8E">
        <w:rPr>
          <w:rFonts w:ascii="Arial" w:hAnsi="Arial" w:cs="Arial"/>
          <w:sz w:val="24"/>
          <w:szCs w:val="24"/>
        </w:rPr>
        <w:t xml:space="preserve">.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4B3B" w:rsidRPr="00A24B3B" w:rsidRDefault="00A35AE9" w:rsidP="00A24B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B22C8E">
        <w:rPr>
          <w:rFonts w:ascii="Arial" w:hAnsi="Arial" w:cs="Arial"/>
          <w:sz w:val="24"/>
          <w:szCs w:val="24"/>
        </w:rPr>
        <w:t xml:space="preserve">proceda </w:t>
      </w:r>
      <w:r w:rsidR="00CF64EF">
        <w:rPr>
          <w:rFonts w:ascii="Arial" w:hAnsi="Arial" w:cs="Arial"/>
          <w:sz w:val="24"/>
          <w:szCs w:val="24"/>
        </w:rPr>
        <w:t xml:space="preserve">a </w:t>
      </w:r>
      <w:r w:rsidR="00163323">
        <w:rPr>
          <w:rFonts w:ascii="Arial" w:hAnsi="Arial" w:cs="Arial"/>
          <w:sz w:val="24"/>
          <w:szCs w:val="24"/>
        </w:rPr>
        <w:t>limpeza no entorno</w:t>
      </w:r>
      <w:r w:rsidR="00A24B3B" w:rsidRPr="00A24B3B">
        <w:rPr>
          <w:rFonts w:ascii="Arial" w:hAnsi="Arial" w:cs="Arial"/>
          <w:sz w:val="24"/>
          <w:szCs w:val="24"/>
        </w:rPr>
        <w:t xml:space="preserve"> do condomínio Bosque das Árvores. </w:t>
      </w:r>
    </w:p>
    <w:p w:rsidR="00A24B3B" w:rsidRPr="00A24B3B" w:rsidRDefault="00A24B3B" w:rsidP="00A24B3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E099A">
        <w:rPr>
          <w:rFonts w:ascii="Arial" w:hAnsi="Arial" w:cs="Arial"/>
          <w:sz w:val="24"/>
          <w:szCs w:val="24"/>
        </w:rPr>
        <w:t>moradores do local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DE099A">
        <w:rPr>
          <w:rFonts w:ascii="Arial" w:hAnsi="Arial" w:cs="Arial"/>
          <w:sz w:val="24"/>
          <w:szCs w:val="24"/>
        </w:rPr>
        <w:t>segundo eles estão</w:t>
      </w:r>
      <w:r w:rsidR="00B22C8E">
        <w:rPr>
          <w:rFonts w:ascii="Arial" w:hAnsi="Arial" w:cs="Arial"/>
          <w:sz w:val="24"/>
          <w:szCs w:val="24"/>
        </w:rPr>
        <w:t xml:space="preserve"> havendo o aparecimento de </w:t>
      </w:r>
      <w:r w:rsidR="00CF64EF">
        <w:rPr>
          <w:rFonts w:ascii="Arial" w:hAnsi="Arial" w:cs="Arial"/>
          <w:sz w:val="24"/>
          <w:szCs w:val="24"/>
        </w:rPr>
        <w:t>animais peçonhentos, causando transtornos aos comerciantes</w:t>
      </w:r>
      <w:r w:rsidR="00DE099A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24B3B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F64EF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7A24B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4F1" w:rsidRPr="003034F1" w:rsidRDefault="003034F1" w:rsidP="00303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</w:t>
      </w:r>
    </w:p>
    <w:p w:rsidR="003034F1" w:rsidRDefault="003034F1" w:rsidP="003034F1">
      <w:pPr>
        <w:rPr>
          <w:rFonts w:ascii="Arial" w:hAnsi="Arial" w:cs="Arial"/>
          <w:sz w:val="24"/>
          <w:szCs w:val="24"/>
        </w:rPr>
      </w:pPr>
    </w:p>
    <w:sectPr w:rsidR="003034F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60DFB5" wp14:editId="5E72FD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B03B9" wp14:editId="307AD1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65B68E" wp14:editId="2B1963D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eaa119785949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3323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669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34F1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24B7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B3B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2C8E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667E6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4EF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99A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cdebf5-9081-4d63-8769-e71b2517779e.png" Id="Rf297f9a5c86041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cdebf5-9081-4d63-8769-e71b2517779e.png" Id="Rd0eaa119785949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C952-A41C-4308-9F9C-6E65C92E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98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304</cp:revision>
  <cp:lastPrinted>2014-10-17T18:19:00Z</cp:lastPrinted>
  <dcterms:created xsi:type="dcterms:W3CDTF">2014-01-16T16:53:00Z</dcterms:created>
  <dcterms:modified xsi:type="dcterms:W3CDTF">2017-02-09T14:42:00Z</dcterms:modified>
</cp:coreProperties>
</file>