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>Rua</w:t>
      </w:r>
      <w:r w:rsidR="00D5254B" w:rsidRPr="00D5254B">
        <w:rPr>
          <w:rFonts w:ascii="Arial" w:hAnsi="Arial" w:cs="Arial"/>
          <w:sz w:val="24"/>
          <w:szCs w:val="24"/>
        </w:rPr>
        <w:t xml:space="preserve"> Peregrino de Oliveira Lino </w:t>
      </w:r>
      <w:r w:rsidR="00D5254B">
        <w:rPr>
          <w:rFonts w:ascii="Arial" w:hAnsi="Arial" w:cs="Arial"/>
          <w:sz w:val="24"/>
          <w:szCs w:val="24"/>
        </w:rPr>
        <w:t xml:space="preserve">próximo ao </w:t>
      </w:r>
      <w:r w:rsidR="00BF48C3">
        <w:rPr>
          <w:rFonts w:ascii="Arial" w:hAnsi="Arial" w:cs="Arial"/>
          <w:sz w:val="24"/>
          <w:szCs w:val="24"/>
        </w:rPr>
        <w:t>nº</w:t>
      </w:r>
      <w:r w:rsidR="00D5254B">
        <w:rPr>
          <w:rFonts w:ascii="Arial" w:hAnsi="Arial" w:cs="Arial"/>
          <w:sz w:val="24"/>
          <w:szCs w:val="24"/>
        </w:rPr>
        <w:t xml:space="preserve"> </w:t>
      </w:r>
      <w:r w:rsidR="006D6F8C">
        <w:rPr>
          <w:rFonts w:ascii="Arial" w:hAnsi="Arial" w:cs="Arial"/>
          <w:sz w:val="24"/>
          <w:szCs w:val="24"/>
        </w:rPr>
        <w:t>474</w:t>
      </w:r>
      <w:r w:rsidR="00D5254B" w:rsidRPr="00D5254B">
        <w:rPr>
          <w:rFonts w:ascii="Arial" w:hAnsi="Arial" w:cs="Arial"/>
          <w:sz w:val="24"/>
          <w:szCs w:val="24"/>
        </w:rPr>
        <w:t xml:space="preserve"> no Bairro Vila Linópolis</w:t>
      </w:r>
      <w:r w:rsidR="00F61357">
        <w:rPr>
          <w:rFonts w:ascii="Arial" w:hAnsi="Arial" w:cs="Arial"/>
          <w:sz w:val="24"/>
          <w:szCs w:val="24"/>
        </w:rPr>
        <w:t xml:space="preserve">. 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254B" w:rsidRPr="00D5254B" w:rsidRDefault="00A35AE9" w:rsidP="00D525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D5254B" w:rsidRPr="00D5254B">
        <w:rPr>
          <w:rFonts w:ascii="Arial" w:hAnsi="Arial" w:cs="Arial"/>
          <w:sz w:val="24"/>
          <w:szCs w:val="24"/>
        </w:rPr>
        <w:t xml:space="preserve">Peregrino de Oliveira Lino próximo ao </w:t>
      </w:r>
      <w:r w:rsidR="00BF48C3">
        <w:rPr>
          <w:rFonts w:ascii="Arial" w:hAnsi="Arial" w:cs="Arial"/>
          <w:sz w:val="24"/>
          <w:szCs w:val="24"/>
        </w:rPr>
        <w:t>nº</w:t>
      </w:r>
      <w:bookmarkStart w:id="0" w:name="_GoBack"/>
      <w:bookmarkEnd w:id="0"/>
      <w:r w:rsidR="00D5254B" w:rsidRPr="00D5254B">
        <w:rPr>
          <w:rFonts w:ascii="Arial" w:hAnsi="Arial" w:cs="Arial"/>
          <w:sz w:val="24"/>
          <w:szCs w:val="24"/>
        </w:rPr>
        <w:t xml:space="preserve"> </w:t>
      </w:r>
      <w:r w:rsidR="006D6F8C">
        <w:rPr>
          <w:rFonts w:ascii="Arial" w:hAnsi="Arial" w:cs="Arial"/>
          <w:sz w:val="24"/>
          <w:szCs w:val="24"/>
        </w:rPr>
        <w:t>474</w:t>
      </w:r>
      <w:r w:rsidR="00D5254B" w:rsidRPr="00D5254B">
        <w:rPr>
          <w:rFonts w:ascii="Arial" w:hAnsi="Arial" w:cs="Arial"/>
          <w:sz w:val="24"/>
          <w:szCs w:val="24"/>
        </w:rPr>
        <w:t xml:space="preserve"> no Bairro Vila Linópolis. </w:t>
      </w:r>
    </w:p>
    <w:p w:rsidR="00D5254B" w:rsidRDefault="00D5254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D5254B" w:rsidRDefault="00D5254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D5254B">
        <w:rPr>
          <w:rFonts w:ascii="Arial" w:hAnsi="Arial" w:cs="Arial"/>
          <w:sz w:val="24"/>
          <w:szCs w:val="24"/>
        </w:rPr>
        <w:t xml:space="preserve"> aos comerciantes próximos</w:t>
      </w:r>
      <w:r w:rsidR="0018381E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5254B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700516e0949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6F8C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48C3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a75b00-8762-4b53-8b2a-ad6014dfb2a3.png" Id="R1a282e1c4cb3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a75b00-8762-4b53-8b2a-ad6014dfb2a3.png" Id="R3c1700516e09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98FB-5F14-4FE2-8807-5B4AC745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279</cp:revision>
  <cp:lastPrinted>2014-10-17T18:19:00Z</cp:lastPrinted>
  <dcterms:created xsi:type="dcterms:W3CDTF">2014-01-16T16:53:00Z</dcterms:created>
  <dcterms:modified xsi:type="dcterms:W3CDTF">2017-02-10T10:58:00Z</dcterms:modified>
</cp:coreProperties>
</file>