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8237B4">
        <w:rPr>
          <w:rFonts w:ascii="Arial" w:hAnsi="Arial" w:cs="Arial"/>
          <w:sz w:val="24"/>
          <w:szCs w:val="24"/>
        </w:rPr>
        <w:t>Mossoró, 416,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237B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237B4">
        <w:rPr>
          <w:rFonts w:ascii="Arial" w:hAnsi="Arial" w:cs="Arial"/>
          <w:bCs/>
          <w:sz w:val="24"/>
          <w:szCs w:val="24"/>
        </w:rPr>
        <w:t>Mossoró, 416</w:t>
      </w:r>
      <w:r w:rsidRPr="00F75516">
        <w:rPr>
          <w:rFonts w:ascii="Arial" w:hAnsi="Arial" w:cs="Arial"/>
          <w:bCs/>
          <w:sz w:val="24"/>
          <w:szCs w:val="24"/>
        </w:rPr>
        <w:t>,  no bairro  P</w:t>
      </w:r>
      <w:r w:rsidR="008237B4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8237B4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37B4">
        <w:rPr>
          <w:rFonts w:ascii="Arial" w:hAnsi="Arial" w:cs="Arial"/>
          <w:sz w:val="24"/>
          <w:szCs w:val="24"/>
        </w:rPr>
        <w:t xml:space="preserve">09  </w:t>
      </w:r>
      <w:r w:rsidRPr="00F75516">
        <w:rPr>
          <w:rFonts w:ascii="Arial" w:hAnsi="Arial" w:cs="Arial"/>
          <w:sz w:val="24"/>
          <w:szCs w:val="24"/>
        </w:rPr>
        <w:t>de fevereiro de 2.0</w:t>
      </w:r>
      <w:r w:rsidR="008237B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237B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237B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18" w:rsidRDefault="000F6018">
      <w:r>
        <w:separator/>
      </w:r>
    </w:p>
  </w:endnote>
  <w:endnote w:type="continuationSeparator" w:id="0">
    <w:p w:rsidR="000F6018" w:rsidRDefault="000F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18" w:rsidRDefault="000F6018">
      <w:r>
        <w:separator/>
      </w:r>
    </w:p>
  </w:footnote>
  <w:footnote w:type="continuationSeparator" w:id="0">
    <w:p w:rsidR="000F6018" w:rsidRDefault="000F6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37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37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237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953413b1b740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6018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237B4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5a6216-03b0-45ab-ba9d-4f36ef9068b1.png" Id="Re86d5dc9a1cb44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5a6216-03b0-45ab-ba9d-4f36ef9068b1.png" Id="R21953413b1b740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2017-02-09T19:06:00Z</dcterms:created>
  <dcterms:modified xsi:type="dcterms:W3CDTF">2017-02-09T19:06:00Z</dcterms:modified>
</cp:coreProperties>
</file>