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</w:p>
    <w:p w:rsidR="00DC03BF" w:rsidRDefault="00DC03BF" w:rsidP="00DC03BF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B61038" w:rsidRDefault="00DC03BF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B61038" w:rsidRDefault="00B61038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B61038" w:rsidRDefault="00DC03BF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 xml:space="preserve">Instalação de uma lombada na Rua Neuza Calvino Basso, s/n bairro Souza Queiroz. </w:t>
      </w:r>
    </w:p>
    <w:p w:rsidR="00B61038" w:rsidRDefault="00B61038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B61038" w:rsidRDefault="00B61038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B61038" w:rsidRDefault="00B61038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B61038" w:rsidRDefault="00DC03B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B61038" w:rsidRDefault="00B6103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B61038" w:rsidRDefault="00B6103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B61038" w:rsidRDefault="00DC03B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</w:t>
      </w:r>
      <w:r>
        <w:rPr>
          <w:rFonts w:ascii="Arial" w:eastAsia="Arial" w:hAnsi="Arial" w:cs="Arial"/>
          <w:sz w:val="24"/>
        </w:rPr>
        <w:t>sto na Resolução nº 39/1998 do Conselho Nacional de Trânsito – CONTRAN, ou a instalação de outros dispositivos redutores de velocidade na Rua Neuza Calvino Basso, s/n Bairro Souza Queiroz.</w:t>
      </w:r>
    </w:p>
    <w:p w:rsidR="00B61038" w:rsidRDefault="00B6103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B61038" w:rsidRDefault="00DC03B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B61038" w:rsidRDefault="00B61038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B61038" w:rsidRDefault="00B61038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B61038" w:rsidRDefault="00DC03BF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de moradores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</w:t>
      </w:r>
      <w:r>
        <w:rPr>
          <w:rFonts w:ascii="Arial" w:eastAsia="Arial" w:hAnsi="Arial" w:cs="Arial"/>
          <w:sz w:val="24"/>
        </w:rPr>
        <w:t xml:space="preserve"> imprudentes </w:t>
      </w:r>
      <w:proofErr w:type="gramStart"/>
      <w:r>
        <w:rPr>
          <w:rFonts w:ascii="Arial" w:eastAsia="Arial" w:hAnsi="Arial" w:cs="Arial"/>
          <w:sz w:val="24"/>
        </w:rPr>
        <w:t>trafegam</w:t>
      </w:r>
      <w:proofErr w:type="gramEnd"/>
      <w:r>
        <w:rPr>
          <w:rFonts w:ascii="Arial" w:eastAsia="Arial" w:hAnsi="Arial" w:cs="Arial"/>
          <w:sz w:val="24"/>
        </w:rPr>
        <w:t xml:space="preserve"> nesta rua em alta velocidade, oferecendo risco aos pedestres, ciclistas e moradores.</w:t>
      </w:r>
    </w:p>
    <w:p w:rsidR="00B61038" w:rsidRDefault="00B61038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B61038" w:rsidRDefault="00B61038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B61038" w:rsidRDefault="00DC03BF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09 de fevereiro de 2.017.</w:t>
      </w:r>
    </w:p>
    <w:p w:rsidR="00B61038" w:rsidRDefault="00B61038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B61038" w:rsidRDefault="00B61038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B61038" w:rsidRDefault="00B61038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B61038" w:rsidRDefault="00DC03BF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B61038" w:rsidRDefault="00DC03BF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B61038">
      <w:pgSz w:w="11906" w:h="16838"/>
      <w:pgMar w:top="1417" w:right="1701" w:bottom="1417" w:left="1701" w:header="708" w:footer="708" w:gutter="0"/>
      <w:cols w:space="708"/>
      <w:docGrid w:linePitch="360"/>
      <w:headerReference w:type="default" r:id="R8abbc80c52ab4c44"/>
      <w:headerReference w:type="even" r:id="Re26a1b1ef5784771"/>
      <w:headerReference w:type="first" r:id="R8f986a1537a447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a8e82e7d5845c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61038"/>
    <w:rsid w:val="00B61038"/>
    <w:rsid w:val="00DC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DC03BF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DC03BF"/>
    <w:rPr>
      <w:rFonts w:ascii="Bookman Old Style" w:eastAsia="Times New Roman" w:hAnsi="Bookman Old Style" w:cs="Times New Roman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8abbc80c52ab4c44" /><Relationship Type="http://schemas.openxmlformats.org/officeDocument/2006/relationships/header" Target="/word/header2.xml" Id="Re26a1b1ef5784771" /><Relationship Type="http://schemas.openxmlformats.org/officeDocument/2006/relationships/header" Target="/word/header3.xml" Id="R8f986a1537a44753" /><Relationship Type="http://schemas.openxmlformats.org/officeDocument/2006/relationships/image" Target="/word/media/918c534f-1e50-4b8b-807c-2693851e38b4.png" Id="Rb16af278aef6461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18c534f-1e50-4b8b-807c-2693851e38b4.png" Id="Rfda8e82e7d5845c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2017-02-09T17:09:00Z</dcterms:created>
  <dcterms:modified xsi:type="dcterms:W3CDTF">2017-02-09T17:09:00Z</dcterms:modified>
</cp:coreProperties>
</file>