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INDICAÇÃO Nº        /2017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Indica ao Poder Executivo Municipal a realização de estudos visando à Instalação de uma lombada na Avenida Sábato Ronsini defronte número 329, Vila Borges.</w:t>
      </w:r>
    </w:p>
    <w:p>
      <w:pPr>
        <w:spacing w:before="0" w:after="0" w:line="240"/>
        <w:ind w:right="0" w:left="50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3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360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Excelentíssimo Senhor Prefeito Municipal, 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Nos termos do Art. 108 do Regimento Interno desta Casa de Leis, dirijo-me a Vossa Excelência 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Avenida Sábato Ronsini defronte ao número 329, Vila Borges.</w:t>
      </w: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Justificativa: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Conforme relatos de moradores locais,  motoristas imprudentes trafegam nesta rua em alta velocidade, oferecendo risco aos pedestres, ciclistas e moradores.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Plenário “Dr. Tancredo Neves”, em 08 de fevereiro de 2.017.</w:t>
      </w: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44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CELSO ÁVILA</w:t>
      </w:r>
    </w:p>
    <w:p>
      <w:pPr>
        <w:spacing w:before="0" w:after="0" w:line="240"/>
        <w:ind w:right="0" w:left="0" w:firstLine="12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-vereador-</w:t>
      </w:r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e2236c1da76440fb" /><Relationship Type="http://schemas.openxmlformats.org/officeDocument/2006/relationships/header" Target="/word/header1.xml" Id="R797bd7a3e0c0486e" /></Relationships>
</file>