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INDICAÇÃO Nº        /2017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Indica ao Poder Executivo Municipal a realização de estudos visando à Instalação de uma lombada na Rua João Matheus Sobrinho defronte número 176, bairro Jd. Conceição.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Excelentíssimo Senhor Prefeito Municipal, 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Nos termos do Art. 108 do Regimento Interno desta Casa de Leis, dirijo-me a Vossa Excelência 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João Matheus Sobrinho defronte ao número 176, Jardim Conceição.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Justificativa: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Conforme relatos de moradores locais,  motoristas imprudentes trafegam nesta rua em alta velocidade, oferecendo risco aos pedestres, ciclistas e moradores.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Plenário “Dr. Tancredo Neves”, em 08 de fevereiro de 2.017.</w:t>
      </w: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CELSO ÁVILA</w:t>
      </w:r>
    </w:p>
    <w:p>
      <w:pPr>
        <w:spacing w:before="0" w:after="0" w:line="240"/>
        <w:ind w:right="0" w:left="0" w:firstLine="12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-vereador-</w:t>
      </w:r>
    </w:p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12cc01219f6e481a" /><Relationship Type="http://schemas.openxmlformats.org/officeDocument/2006/relationships/header" Target="/word/header1.xml" Id="Rabd501451c2e470f" /></Relationships>
</file>