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INDICAÇÃO Nº        /2017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Indica ao Poder Executivo Municipal a realização de estudos visando à  Instalação de uma lombada na Rua João Ridley Bufford defronte número 165, Centro.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Excelentíssimo Senhor Prefeito Municipal,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 termos do Art. 108 do Regimento Interno desta Casa de Leis, dirijo-me a Vossa Excelência 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João Ridley Bufford, Centro.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Conforme relatos de moradores locais,  motoristas imprudentes trafegam nesta rua em alta velocidade, oferecendo risco aos pedestres, ciclistas e moradores.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Plenário “Dr. Tancredo Neves”, em 08 de fevereiro de 2.017.</w:t>
      </w: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CELSO ÁVILA</w:t>
      </w:r>
    </w:p>
    <w:p>
      <w:pPr>
        <w:spacing w:before="0" w:after="0" w:line="240"/>
        <w:ind w:right="0" w:left="0" w:firstLine="12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-vereador-</w:t>
      </w:r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22f334db9c84665" /><Relationship Type="http://schemas.openxmlformats.org/officeDocument/2006/relationships/header" Target="/word/header1.xml" Id="R9c2849a910784f47" /></Relationships>
</file>