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 xml:space="preserve">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E974D6">
        <w:rPr>
          <w:rFonts w:ascii="Arial" w:hAnsi="Arial" w:cs="Arial"/>
          <w:sz w:val="24"/>
          <w:szCs w:val="24"/>
        </w:rPr>
        <w:t>Bárbara Alexandrina de Barros, defronte o nº 63 no Jd. Santa Luzia.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4B1E" w:rsidRDefault="00A35AE9" w:rsidP="008F4B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troca de lâmpada na </w:t>
      </w:r>
      <w:r w:rsidR="00DC22F9">
        <w:rPr>
          <w:rFonts w:ascii="Arial" w:hAnsi="Arial" w:cs="Arial"/>
          <w:sz w:val="24"/>
          <w:szCs w:val="24"/>
        </w:rPr>
        <w:t xml:space="preserve">Rua </w:t>
      </w:r>
      <w:r w:rsidR="00E974D6">
        <w:rPr>
          <w:rFonts w:ascii="Arial" w:hAnsi="Arial" w:cs="Arial"/>
          <w:sz w:val="24"/>
          <w:szCs w:val="24"/>
        </w:rPr>
        <w:t>Bárbara Alexandrina de Barros, defronte o nº 63 no Jd. Santa Luzia.</w:t>
      </w:r>
    </w:p>
    <w:p w:rsidR="00BF4080" w:rsidRPr="00BF4080" w:rsidRDefault="00BF4080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F4B1E">
        <w:rPr>
          <w:rFonts w:ascii="Arial" w:hAnsi="Arial" w:cs="Arial"/>
          <w:sz w:val="24"/>
          <w:szCs w:val="24"/>
        </w:rPr>
        <w:t>2</w:t>
      </w:r>
      <w:r w:rsidR="00E974D6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f76f093b1b43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974D6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1c6907-ce3b-4f81-89ca-982d65a68657.png" Id="Ra1f2d0e1cc4146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1c6907-ce3b-4f81-89ca-982d65a68657.png" Id="Rd8f76f093b1b43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D7FB-620D-4574-911D-AC38DDF2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112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274</cp:revision>
  <cp:lastPrinted>2014-10-17T18:19:00Z</cp:lastPrinted>
  <dcterms:created xsi:type="dcterms:W3CDTF">2014-01-16T16:53:00Z</dcterms:created>
  <dcterms:modified xsi:type="dcterms:W3CDTF">2017-01-27T10:49:00Z</dcterms:modified>
</cp:coreProperties>
</file>