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 xml:space="preserve">roçagem de mato e limpeza de lixo e entulho na Rua Clóvis Bevilacqua, em frente nº 139, no Bairro Parque Frezarim.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B6DD4">
        <w:rPr>
          <w:rFonts w:ascii="Arial" w:hAnsi="Arial" w:cs="Arial"/>
          <w:bCs/>
          <w:sz w:val="24"/>
          <w:szCs w:val="24"/>
        </w:rPr>
        <w:t>roçagem de mato e limpeza de lixo e entulho na Rua Clovis Bevilacqua, em frente nº 139, no Bairro Parque Frezarim, neste município.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 e lixo, podendo provocar a proliferação de animais peçonhentos e do Mosquito Aedes Aegypti, que fica acumulado na água da chuva em materiais impermeáveis.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B6DD4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B6DD4">
        <w:rPr>
          <w:rFonts w:ascii="Arial" w:hAnsi="Arial" w:cs="Arial"/>
          <w:sz w:val="24"/>
          <w:szCs w:val="24"/>
        </w:rPr>
        <w:t>jan</w:t>
      </w:r>
      <w:r w:rsidRPr="00C355D1">
        <w:rPr>
          <w:rFonts w:ascii="Arial" w:hAnsi="Arial" w:cs="Arial"/>
          <w:sz w:val="24"/>
          <w:szCs w:val="24"/>
        </w:rPr>
        <w:t>eiro 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20" w:rsidRDefault="00757220">
      <w:r>
        <w:separator/>
      </w:r>
    </w:p>
  </w:endnote>
  <w:endnote w:type="continuationSeparator" w:id="0">
    <w:p w:rsidR="00757220" w:rsidRDefault="0075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20" w:rsidRDefault="00757220">
      <w:r>
        <w:separator/>
      </w:r>
    </w:p>
  </w:footnote>
  <w:footnote w:type="continuationSeparator" w:id="0">
    <w:p w:rsidR="00757220" w:rsidRDefault="00757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a3ada3b8b948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B6DD4"/>
    <w:rsid w:val="00705ABB"/>
    <w:rsid w:val="0075722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c40ad9-1c88-4716-9ef5-891e1446219a.png" Id="R2d32efe9617048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1c40ad9-1c88-4716-9ef5-891e1446219a.png" Id="R2aa3ada3b8b948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2017-01-26T17:17:00Z</dcterms:created>
  <dcterms:modified xsi:type="dcterms:W3CDTF">2017-01-26T17:17:00Z</dcterms:modified>
</cp:coreProperties>
</file>