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62B8" w:rsidRPr="00AE62B8" w:rsidRDefault="00795881" w:rsidP="00AE62B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</w:t>
      </w:r>
      <w:r w:rsidR="00DB7C71">
        <w:rPr>
          <w:rFonts w:ascii="Arial" w:hAnsi="Arial" w:cs="Arial"/>
          <w:sz w:val="24"/>
          <w:szCs w:val="24"/>
        </w:rPr>
        <w:t xml:space="preserve">der Executivo Municipal </w:t>
      </w:r>
      <w:r w:rsidR="00AE62B8" w:rsidRPr="00AE62B8">
        <w:rPr>
          <w:rFonts w:ascii="Arial" w:hAnsi="Arial" w:cs="Arial"/>
          <w:sz w:val="24"/>
          <w:szCs w:val="24"/>
        </w:rPr>
        <w:t xml:space="preserve">reparo </w:t>
      </w:r>
      <w:r w:rsidR="00F43B70">
        <w:rPr>
          <w:rFonts w:ascii="Arial" w:hAnsi="Arial" w:cs="Arial"/>
          <w:sz w:val="24"/>
          <w:szCs w:val="24"/>
        </w:rPr>
        <w:t>d</w:t>
      </w:r>
      <w:r w:rsidR="00AE62B8" w:rsidRPr="00AE62B8">
        <w:rPr>
          <w:rFonts w:ascii="Arial" w:hAnsi="Arial" w:cs="Arial"/>
          <w:sz w:val="24"/>
          <w:szCs w:val="24"/>
        </w:rPr>
        <w:t xml:space="preserve">a camada asfáltica </w:t>
      </w:r>
      <w:r w:rsidR="00AE62B8">
        <w:rPr>
          <w:rFonts w:ascii="Arial" w:hAnsi="Arial" w:cs="Arial"/>
          <w:sz w:val="24"/>
          <w:szCs w:val="24"/>
        </w:rPr>
        <w:t xml:space="preserve">na </w:t>
      </w:r>
      <w:r w:rsidR="00AE62B8" w:rsidRPr="00AE62B8">
        <w:rPr>
          <w:rFonts w:ascii="Arial" w:hAnsi="Arial" w:cs="Arial"/>
          <w:sz w:val="24"/>
          <w:szCs w:val="24"/>
        </w:rPr>
        <w:t>Av</w:t>
      </w:r>
      <w:r w:rsidR="00F43B70">
        <w:rPr>
          <w:rFonts w:ascii="Arial" w:hAnsi="Arial" w:cs="Arial"/>
          <w:sz w:val="24"/>
          <w:szCs w:val="24"/>
        </w:rPr>
        <w:t>enida</w:t>
      </w:r>
      <w:r w:rsidR="00AE62B8" w:rsidRPr="00AE62B8">
        <w:rPr>
          <w:rFonts w:ascii="Arial" w:hAnsi="Arial" w:cs="Arial"/>
          <w:sz w:val="24"/>
          <w:szCs w:val="24"/>
        </w:rPr>
        <w:t xml:space="preserve"> S</w:t>
      </w:r>
      <w:r w:rsidR="00DB7C71">
        <w:rPr>
          <w:rFonts w:ascii="Arial" w:hAnsi="Arial" w:cs="Arial"/>
          <w:sz w:val="24"/>
          <w:szCs w:val="24"/>
        </w:rPr>
        <w:t xml:space="preserve">ão </w:t>
      </w:r>
      <w:r w:rsidR="00AE62B8" w:rsidRPr="00AE62B8">
        <w:rPr>
          <w:rFonts w:ascii="Arial" w:hAnsi="Arial" w:cs="Arial"/>
          <w:sz w:val="24"/>
          <w:szCs w:val="24"/>
        </w:rPr>
        <w:t>P</w:t>
      </w:r>
      <w:r w:rsidR="00DB7C71">
        <w:rPr>
          <w:rFonts w:ascii="Arial" w:hAnsi="Arial" w:cs="Arial"/>
          <w:sz w:val="24"/>
          <w:szCs w:val="24"/>
        </w:rPr>
        <w:t>aulo</w:t>
      </w:r>
      <w:r w:rsidR="00F43B70">
        <w:rPr>
          <w:rFonts w:ascii="Arial" w:hAnsi="Arial" w:cs="Arial"/>
          <w:sz w:val="24"/>
          <w:szCs w:val="24"/>
        </w:rPr>
        <w:t>,</w:t>
      </w:r>
      <w:r w:rsidR="00AE62B8" w:rsidRPr="00AE62B8">
        <w:rPr>
          <w:rFonts w:ascii="Arial" w:hAnsi="Arial" w:cs="Arial"/>
          <w:sz w:val="24"/>
          <w:szCs w:val="24"/>
        </w:rPr>
        <w:t xml:space="preserve"> entre </w:t>
      </w:r>
      <w:r w:rsidR="00AE62B8">
        <w:rPr>
          <w:rFonts w:ascii="Arial" w:hAnsi="Arial" w:cs="Arial"/>
          <w:sz w:val="24"/>
          <w:szCs w:val="24"/>
        </w:rPr>
        <w:t xml:space="preserve">Rua </w:t>
      </w:r>
      <w:r w:rsidR="00AE62B8" w:rsidRPr="00AE62B8">
        <w:rPr>
          <w:rFonts w:ascii="Arial" w:hAnsi="Arial" w:cs="Arial"/>
          <w:sz w:val="24"/>
          <w:szCs w:val="24"/>
        </w:rPr>
        <w:t xml:space="preserve">Olinda e </w:t>
      </w:r>
      <w:r w:rsidR="00AE62B8">
        <w:rPr>
          <w:rFonts w:ascii="Arial" w:hAnsi="Arial" w:cs="Arial"/>
          <w:sz w:val="24"/>
          <w:szCs w:val="24"/>
        </w:rPr>
        <w:t>Av</w:t>
      </w:r>
      <w:r w:rsidR="00F43B70">
        <w:rPr>
          <w:rFonts w:ascii="Arial" w:hAnsi="Arial" w:cs="Arial"/>
          <w:sz w:val="24"/>
          <w:szCs w:val="24"/>
        </w:rPr>
        <w:t>enida</w:t>
      </w:r>
      <w:r w:rsidR="00AE62B8">
        <w:rPr>
          <w:rFonts w:ascii="Arial" w:hAnsi="Arial" w:cs="Arial"/>
          <w:sz w:val="24"/>
          <w:szCs w:val="24"/>
        </w:rPr>
        <w:t xml:space="preserve"> Ten</w:t>
      </w:r>
      <w:r w:rsidR="00F43B70">
        <w:rPr>
          <w:rFonts w:ascii="Arial" w:hAnsi="Arial" w:cs="Arial"/>
          <w:sz w:val="24"/>
          <w:szCs w:val="24"/>
        </w:rPr>
        <w:t>ente</w:t>
      </w:r>
      <w:r w:rsidR="00AE62B8" w:rsidRPr="00AE62B8">
        <w:rPr>
          <w:rFonts w:ascii="Arial" w:hAnsi="Arial" w:cs="Arial"/>
          <w:sz w:val="24"/>
          <w:szCs w:val="24"/>
        </w:rPr>
        <w:t xml:space="preserve"> João Benedito Caetano</w:t>
      </w:r>
      <w:r w:rsidR="00AE62B8">
        <w:rPr>
          <w:rFonts w:ascii="Arial" w:hAnsi="Arial" w:cs="Arial"/>
          <w:sz w:val="24"/>
          <w:szCs w:val="24"/>
        </w:rPr>
        <w:t>, no bairro Cidade Nova.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 w:rsidR="00F43B70">
        <w:rPr>
          <w:rFonts w:ascii="Arial" w:hAnsi="Arial" w:cs="Arial"/>
          <w:bCs/>
          <w:sz w:val="24"/>
          <w:szCs w:val="24"/>
        </w:rPr>
        <w:t xml:space="preserve">etor competente, seja executado o </w:t>
      </w:r>
      <w:r w:rsidR="0093686D">
        <w:rPr>
          <w:rFonts w:ascii="Arial" w:hAnsi="Arial" w:cs="Arial"/>
          <w:bCs/>
          <w:sz w:val="24"/>
          <w:szCs w:val="24"/>
        </w:rPr>
        <w:t xml:space="preserve">reparo </w:t>
      </w:r>
      <w:r w:rsidR="00F43B70">
        <w:rPr>
          <w:rFonts w:ascii="Arial" w:hAnsi="Arial" w:cs="Arial"/>
          <w:bCs/>
          <w:sz w:val="24"/>
          <w:szCs w:val="24"/>
        </w:rPr>
        <w:t>d</w:t>
      </w:r>
      <w:r w:rsidR="0093686D">
        <w:rPr>
          <w:rFonts w:ascii="Arial" w:hAnsi="Arial" w:cs="Arial"/>
          <w:bCs/>
          <w:sz w:val="24"/>
          <w:szCs w:val="24"/>
        </w:rPr>
        <w:t>a camada asfáltica na Av</w:t>
      </w:r>
      <w:r w:rsidR="00F43B70">
        <w:rPr>
          <w:rFonts w:ascii="Arial" w:hAnsi="Arial" w:cs="Arial"/>
          <w:bCs/>
          <w:sz w:val="24"/>
          <w:szCs w:val="24"/>
        </w:rPr>
        <w:t>enida</w:t>
      </w:r>
      <w:r w:rsidR="0093686D">
        <w:rPr>
          <w:rFonts w:ascii="Arial" w:hAnsi="Arial" w:cs="Arial"/>
          <w:bCs/>
          <w:sz w:val="24"/>
          <w:szCs w:val="24"/>
        </w:rPr>
        <w:t xml:space="preserve"> São Paulo</w:t>
      </w:r>
      <w:r w:rsidR="00F43B70">
        <w:rPr>
          <w:rFonts w:ascii="Arial" w:hAnsi="Arial" w:cs="Arial"/>
          <w:bCs/>
          <w:sz w:val="24"/>
          <w:szCs w:val="24"/>
        </w:rPr>
        <w:t>,</w:t>
      </w:r>
      <w:r w:rsidR="0093686D">
        <w:rPr>
          <w:rFonts w:ascii="Arial" w:hAnsi="Arial" w:cs="Arial"/>
          <w:bCs/>
          <w:sz w:val="24"/>
          <w:szCs w:val="24"/>
        </w:rPr>
        <w:t xml:space="preserve"> entre</w:t>
      </w:r>
      <w:r w:rsidR="00E07C3A">
        <w:rPr>
          <w:rFonts w:ascii="Arial" w:hAnsi="Arial" w:cs="Arial"/>
          <w:bCs/>
          <w:sz w:val="24"/>
          <w:szCs w:val="24"/>
        </w:rPr>
        <w:t xml:space="preserve"> a</w:t>
      </w:r>
      <w:r w:rsidR="0093686D">
        <w:rPr>
          <w:rFonts w:ascii="Arial" w:hAnsi="Arial" w:cs="Arial"/>
          <w:bCs/>
          <w:sz w:val="24"/>
          <w:szCs w:val="24"/>
        </w:rPr>
        <w:t xml:space="preserve"> Rua Olinda e Av</w:t>
      </w:r>
      <w:r w:rsidR="00F43B70">
        <w:rPr>
          <w:rFonts w:ascii="Arial" w:hAnsi="Arial" w:cs="Arial"/>
          <w:bCs/>
          <w:sz w:val="24"/>
          <w:szCs w:val="24"/>
        </w:rPr>
        <w:t>enida</w:t>
      </w:r>
      <w:r w:rsidR="0093686D">
        <w:rPr>
          <w:rFonts w:ascii="Arial" w:hAnsi="Arial" w:cs="Arial"/>
          <w:bCs/>
          <w:sz w:val="24"/>
          <w:szCs w:val="24"/>
        </w:rPr>
        <w:t xml:space="preserve"> Ten</w:t>
      </w:r>
      <w:r w:rsidR="00F43B70">
        <w:rPr>
          <w:rFonts w:ascii="Arial" w:hAnsi="Arial" w:cs="Arial"/>
          <w:bCs/>
          <w:sz w:val="24"/>
          <w:szCs w:val="24"/>
        </w:rPr>
        <w:t>ente</w:t>
      </w:r>
      <w:r w:rsidR="0093686D">
        <w:rPr>
          <w:rFonts w:ascii="Arial" w:hAnsi="Arial" w:cs="Arial"/>
          <w:bCs/>
          <w:sz w:val="24"/>
          <w:szCs w:val="24"/>
        </w:rPr>
        <w:t xml:space="preserve"> João Benedito Caetano,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DC085C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DC085C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</w:t>
      </w:r>
      <w:r w:rsidR="00DC085C">
        <w:rPr>
          <w:rFonts w:ascii="Arial" w:hAnsi="Arial" w:cs="Arial"/>
        </w:rPr>
        <w:t xml:space="preserve">áltica da referida via pública, que </w:t>
      </w:r>
      <w:r w:rsidR="00F43B70">
        <w:rPr>
          <w:rFonts w:ascii="Arial" w:hAnsi="Arial" w:cs="Arial"/>
        </w:rPr>
        <w:t xml:space="preserve">recebeu </w:t>
      </w:r>
      <w:r w:rsidR="00DC085C">
        <w:rPr>
          <w:rFonts w:ascii="Arial" w:hAnsi="Arial" w:cs="Arial"/>
        </w:rPr>
        <w:t>re</w:t>
      </w:r>
      <w:r w:rsidR="00DB7C71">
        <w:rPr>
          <w:rFonts w:ascii="Arial" w:hAnsi="Arial" w:cs="Arial"/>
        </w:rPr>
        <w:t>capeamento em toda sua extensão, mas</w:t>
      </w:r>
      <w:r w:rsidR="00F43B70">
        <w:rPr>
          <w:rFonts w:ascii="Arial" w:hAnsi="Arial" w:cs="Arial"/>
        </w:rPr>
        <w:t xml:space="preserve"> não neste </w:t>
      </w:r>
      <w:r w:rsidR="00DC085C">
        <w:rPr>
          <w:rFonts w:ascii="Arial" w:hAnsi="Arial" w:cs="Arial"/>
        </w:rPr>
        <w:t xml:space="preserve">trecho, </w:t>
      </w:r>
      <w:r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3686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3686D">
        <w:rPr>
          <w:rFonts w:ascii="Arial" w:hAnsi="Arial" w:cs="Arial"/>
          <w:sz w:val="24"/>
          <w:szCs w:val="24"/>
        </w:rPr>
        <w:t>25 de janeiro de 2017.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93686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Dra.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35AE9" w:rsidRPr="00F75516" w:rsidRDefault="0093686D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>a PV</w:t>
      </w:r>
      <w:r w:rsidR="00A35AE9"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77" w:rsidRDefault="00F75D77">
      <w:r>
        <w:separator/>
      </w:r>
    </w:p>
  </w:endnote>
  <w:endnote w:type="continuationSeparator" w:id="0">
    <w:p w:rsidR="00F75D77" w:rsidRDefault="00F7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77" w:rsidRDefault="00F75D77">
      <w:r>
        <w:separator/>
      </w:r>
    </w:p>
  </w:footnote>
  <w:footnote w:type="continuationSeparator" w:id="0">
    <w:p w:rsidR="00F75D77" w:rsidRDefault="00F75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68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3686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93686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b4b16f69084c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37740"/>
    <w:rsid w:val="005D6931"/>
    <w:rsid w:val="00705ABB"/>
    <w:rsid w:val="00795881"/>
    <w:rsid w:val="00800FF8"/>
    <w:rsid w:val="0093686D"/>
    <w:rsid w:val="009F196D"/>
    <w:rsid w:val="00A35AE9"/>
    <w:rsid w:val="00A71CAF"/>
    <w:rsid w:val="00A9035B"/>
    <w:rsid w:val="00AE01ED"/>
    <w:rsid w:val="00AE62B8"/>
    <w:rsid w:val="00AE702A"/>
    <w:rsid w:val="00CD613B"/>
    <w:rsid w:val="00CE75AA"/>
    <w:rsid w:val="00CF7F49"/>
    <w:rsid w:val="00D26CB3"/>
    <w:rsid w:val="00DB7C71"/>
    <w:rsid w:val="00DC085C"/>
    <w:rsid w:val="00E07C3A"/>
    <w:rsid w:val="00E903BB"/>
    <w:rsid w:val="00EB7D7D"/>
    <w:rsid w:val="00EE7983"/>
    <w:rsid w:val="00F16623"/>
    <w:rsid w:val="00F43B70"/>
    <w:rsid w:val="00F7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73aee1-dc49-415f-92be-677fc091c4a7.png" Id="Rb34265c820c64e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73aee1-dc49-415f-92be-677fc091c4a7.png" Id="Ra4b4b16f69084c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2017-01-26T13:47:00Z</dcterms:created>
  <dcterms:modified xsi:type="dcterms:W3CDTF">2017-01-26T18:25:00Z</dcterms:modified>
</cp:coreProperties>
</file>